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E" w:rsidRDefault="0004367E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</w:p>
    <w:p w:rsidR="002D3830" w:rsidRPr="00CF46FF" w:rsidRDefault="002D3830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Обавештење</w:t>
      </w:r>
      <w:r w:rsidR="00EC0795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 xml:space="preserve"> бр. </w:t>
      </w:r>
      <w:r w:rsidR="00EC0795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1 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(</w:t>
      </w:r>
      <w:r w:rsidR="00010DFE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ГСПН 2022 2022/182,</w:t>
      </w:r>
      <w:r w:rsidR="000B140C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</w:t>
      </w:r>
      <w:r w:rsid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Број набавке: </w:t>
      </w:r>
      <w:r w:rsidR="00AA5D6A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3</w:t>
      </w:r>
      <w:r w:rsidR="005E5AA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0</w:t>
      </w:r>
      <w:r w:rsidR="00CF46FF" w:rsidRP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/22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)</w:t>
      </w:r>
    </w:p>
    <w:p w:rsidR="00AA5D6A" w:rsidRDefault="002D3830" w:rsidP="002D3830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b/>
          <w:sz w:val="24"/>
          <w:szCs w:val="24"/>
          <w:lang w:val="sr-Cyrl-RS" w:bidi="sr-Cyrl"/>
        </w:rPr>
        <w:t xml:space="preserve">О спровођењу </w:t>
      </w:r>
      <w:r w:rsidR="00C80958">
        <w:rPr>
          <w:rFonts w:ascii="Times New Roman" w:hAnsi="Times New Roman"/>
          <w:b/>
          <w:sz w:val="24"/>
          <w:szCs w:val="24"/>
          <w:lang w:val="sr-Cyrl-RS" w:bidi="sr-Cyrl"/>
        </w:rPr>
        <w:t xml:space="preserve">отвореног поступка конкурентног избора </w:t>
      </w:r>
    </w:p>
    <w:p w:rsidR="002D3830" w:rsidRPr="00AA5D6A" w:rsidRDefault="00AA5D6A" w:rsidP="00AA5D6A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>
        <w:rPr>
          <w:rFonts w:ascii="Times New Roman" w:hAnsi="Times New Roman"/>
          <w:b/>
          <w:sz w:val="24"/>
          <w:szCs w:val="24"/>
          <w:lang w:val="sr-Cyrl-RS" w:bidi="sr-Cyrl"/>
        </w:rPr>
        <w:t xml:space="preserve">Маркетиншке агенције за </w:t>
      </w:r>
      <w:r w:rsidR="00403F2E">
        <w:rPr>
          <w:rFonts w:ascii="Times New Roman" w:hAnsi="Times New Roman"/>
          <w:b/>
          <w:sz w:val="24"/>
          <w:szCs w:val="24"/>
          <w:lang w:val="sr-Cyrl-RS" w:bidi="sr-Cyrl"/>
        </w:rPr>
        <w:t xml:space="preserve"> </w:t>
      </w:r>
      <w:r w:rsidR="00010DFE">
        <w:rPr>
          <w:rFonts w:ascii="Times New Roman" w:hAnsi="Times New Roman"/>
          <w:b/>
          <w:sz w:val="24"/>
          <w:szCs w:val="24"/>
          <w:lang w:val="sr-Cyrl-RS" w:bidi="sr-Cyrl"/>
        </w:rPr>
        <w:t xml:space="preserve">услуге </w:t>
      </w:r>
      <w:r w:rsidR="0044007A">
        <w:rPr>
          <w:rFonts w:ascii="Times New Roman" w:hAnsi="Times New Roman"/>
          <w:b/>
          <w:sz w:val="24"/>
          <w:szCs w:val="24"/>
          <w:lang w:val="sr-Cyrl-RS" w:bidi="sr-Cyrl"/>
        </w:rPr>
        <w:t>Унутрашњег и спољашњег брендирања са продукцијом</w:t>
      </w:r>
      <w:r w:rsidR="008452AD">
        <w:rPr>
          <w:rFonts w:ascii="Times New Roman" w:hAnsi="Times New Roman"/>
          <w:b/>
          <w:sz w:val="24"/>
          <w:szCs w:val="24"/>
          <w:lang w:val="sr-Latn-RS" w:bidi="sr-Cyrl"/>
        </w:rPr>
        <w:t xml:space="preserve">- </w:t>
      </w:r>
      <w:r w:rsidR="00010DFE">
        <w:rPr>
          <w:rFonts w:ascii="Times New Roman" w:hAnsi="Times New Roman"/>
          <w:b/>
          <w:sz w:val="24"/>
          <w:szCs w:val="24"/>
          <w:lang w:val="sr-Cyrl-RS" w:bidi="sr-Cyrl"/>
        </w:rPr>
        <w:t xml:space="preserve">ЛОТ </w:t>
      </w:r>
      <w:r w:rsidR="0044007A">
        <w:rPr>
          <w:rFonts w:ascii="Times New Roman" w:hAnsi="Times New Roman"/>
          <w:b/>
          <w:sz w:val="24"/>
          <w:szCs w:val="24"/>
          <w:lang w:val="sr-Latn-RS" w:bidi="sr-Cyrl"/>
        </w:rPr>
        <w:t>5</w:t>
      </w:r>
      <w:r w:rsidR="002D3830" w:rsidRPr="0023567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2D3830" w:rsidRPr="00CF46FF" w:rsidRDefault="009F194A" w:rsidP="002D3830">
      <w:pPr>
        <w:tabs>
          <w:tab w:val="left" w:pos="720"/>
          <w:tab w:val="right" w:pos="9356"/>
        </w:tabs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C079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CF46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46FF">
        <w:rPr>
          <w:rFonts w:ascii="Times New Roman" w:eastAsia="Times New Roman" w:hAnsi="Times New Roman"/>
          <w:sz w:val="24"/>
          <w:szCs w:val="24"/>
          <w:lang w:val="sr-Cyrl-RS" w:eastAsia="ru-RU"/>
        </w:rPr>
        <w:t>2022.</w:t>
      </w:r>
    </w:p>
    <w:p w:rsidR="002D3830" w:rsidRDefault="002D3830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као Организатор 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конкурентне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набавке, објављује поступак</w:t>
      </w:r>
      <w:r w:rsidR="000029D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0029D1">
        <w:rPr>
          <w:rFonts w:ascii="Times New Roman" w:hAnsi="Times New Roman"/>
          <w:sz w:val="24"/>
          <w:szCs w:val="24"/>
          <w:lang w:val="sr-Cyrl-RS"/>
        </w:rPr>
        <w:t>отвореног конкурентн</w:t>
      </w:r>
      <w:r w:rsidR="00C80958">
        <w:rPr>
          <w:rFonts w:ascii="Times New Roman" w:hAnsi="Times New Roman"/>
          <w:sz w:val="24"/>
          <w:szCs w:val="24"/>
          <w:lang w:val="sr-Cyrl-RS"/>
        </w:rPr>
        <w:t xml:space="preserve">ог избора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и позива понуђаче (у даљем тексту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– учеснике), способне </w:t>
      </w:r>
      <w:r w:rsidR="0044007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да испоруче робу, и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зврше радове, </w:t>
      </w:r>
      <w:r w:rsidR="009F194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пруже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услуге 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„</w:t>
      </w:r>
      <w:r w:rsidR="005E5AAF" w:rsidRPr="0044007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</w:t>
      </w:r>
      <w:r w:rsidR="00C12135" w:rsidRPr="0044007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абавку</w:t>
      </w:r>
      <w:r w:rsidR="00403F2E" w:rsidRPr="0044007A">
        <w:rPr>
          <w:rFonts w:ascii="Times New Roman" w:hAnsi="Times New Roman"/>
          <w:sz w:val="24"/>
          <w:szCs w:val="24"/>
          <w:lang w:val="sr-Cyrl-RS" w:bidi="sr-Cyrl"/>
        </w:rPr>
        <w:t xml:space="preserve"> </w:t>
      </w:r>
      <w:r w:rsidR="0044007A" w:rsidRPr="0044007A">
        <w:rPr>
          <w:rFonts w:ascii="Times New Roman" w:hAnsi="Times New Roman"/>
          <w:sz w:val="24"/>
          <w:szCs w:val="24"/>
          <w:lang w:val="sr-Cyrl-RS" w:bidi="sr-Cyrl"/>
        </w:rPr>
        <w:t>услуге Унутрашњег и спољашњег брендирања са продукцијом</w:t>
      </w:r>
      <w:r w:rsidR="0044007A">
        <w:rPr>
          <w:rFonts w:ascii="Times New Roman" w:hAnsi="Times New Roman"/>
          <w:sz w:val="24"/>
          <w:szCs w:val="24"/>
          <w:lang w:val="sr-Cyrl-RS" w:bidi="sr-Cyrl"/>
        </w:rPr>
        <w:t xml:space="preserve"> </w:t>
      </w:r>
      <w:r w:rsidR="0044007A">
        <w:rPr>
          <w:rFonts w:ascii="Times New Roman" w:hAnsi="Times New Roman"/>
          <w:sz w:val="24"/>
          <w:szCs w:val="24"/>
          <w:lang w:val="sr-Latn-RS" w:bidi="sr-Cyrl"/>
        </w:rPr>
        <w:t>-</w:t>
      </w:r>
      <w:r w:rsidR="0044007A">
        <w:rPr>
          <w:rFonts w:ascii="Times New Roman" w:hAnsi="Times New Roman"/>
          <w:sz w:val="24"/>
          <w:szCs w:val="24"/>
          <w:lang w:val="sr-Cyrl-RS" w:bidi="sr-Cyrl"/>
        </w:rPr>
        <w:t xml:space="preserve"> </w:t>
      </w:r>
      <w:r w:rsidR="0044007A" w:rsidRPr="0044007A">
        <w:rPr>
          <w:rFonts w:ascii="Times New Roman" w:hAnsi="Times New Roman"/>
          <w:sz w:val="24"/>
          <w:szCs w:val="24"/>
          <w:lang w:val="sr-Cyrl-RS" w:bidi="sr-Cyrl"/>
        </w:rPr>
        <w:t xml:space="preserve">ЛОТ </w:t>
      </w:r>
      <w:r w:rsidR="0044007A" w:rsidRPr="0044007A">
        <w:rPr>
          <w:rFonts w:ascii="Times New Roman" w:hAnsi="Times New Roman"/>
          <w:sz w:val="24"/>
          <w:szCs w:val="24"/>
          <w:lang w:val="sr-Latn-RS" w:bidi="sr-Cyrl"/>
        </w:rPr>
        <w:t>5</w:t>
      </w:r>
      <w:r w:rsidR="005E5AAF" w:rsidRPr="0044007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“ </w:t>
      </w:r>
      <w:r w:rsidR="00CF46FF" w:rsidRPr="0044007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п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отребе </w:t>
      </w:r>
      <w:r w:rsidR="00CF46FF"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ТЕ-ТО Панчево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(у даљем тексту – испорука робе, извршење радова, пружање услуга) 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да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поднес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у </w:t>
      </w:r>
      <w:r w:rsidR="000D4699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своје пријаве за учешће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 конкурентном избору</w:t>
      </w:r>
    </w:p>
    <w:p w:rsidR="000029D1" w:rsidRPr="00235674" w:rsidRDefault="000029D1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2D3830" w:rsidRPr="00235674" w:rsidTr="007D19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ind w:left="34"/>
              <w:jc w:val="center"/>
              <w:rPr>
                <w:b/>
              </w:rPr>
            </w:pPr>
            <w:r w:rsidRPr="00235674">
              <w:rPr>
                <w:b/>
              </w:rPr>
              <w:t>№ п/п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2D3830" w:rsidRPr="00235674" w:rsidRDefault="002D3830" w:rsidP="000D4699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jc w:val="center"/>
              <w:rPr>
                <w:b/>
                <w:lang w:val="sr-Cyrl-RS"/>
              </w:rPr>
            </w:pPr>
            <w:r w:rsidRPr="000D4699">
              <w:rPr>
                <w:b/>
              </w:rPr>
              <w:t xml:space="preserve">Информације о </w:t>
            </w:r>
            <w:r w:rsidR="00624631">
              <w:rPr>
                <w:b/>
                <w:lang w:val="sr-Cyrl-RS"/>
              </w:rPr>
              <w:t>конкурентном избору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color w:val="000000" w:themeColor="text1"/>
                <w:lang w:val="sr-Cyrl-RS" w:bidi="sr-Cyrl"/>
              </w:rPr>
              <w:t>Организатор</w:t>
            </w:r>
          </w:p>
        </w:tc>
        <w:tc>
          <w:tcPr>
            <w:tcW w:w="5245" w:type="dxa"/>
            <w:shd w:val="clear" w:color="auto" w:fill="auto"/>
          </w:tcPr>
          <w:p w:rsidR="004D2572" w:rsidRPr="00CF46FF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>
              <w:rPr>
                <w:lang w:val="sr-Cyrl-RS"/>
              </w:rPr>
              <w:t>д.о.о.</w:t>
            </w:r>
          </w:p>
          <w:p w:rsidR="004D2572" w:rsidRPr="00E3637D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</w:rPr>
            </w:pPr>
            <w:r>
              <w:rPr>
                <w:lang w:val="sr-Cyrl-RS"/>
              </w:rPr>
              <w:t>м</w:t>
            </w:r>
            <w:r w:rsidRPr="00235674">
              <w:rPr>
                <w:lang w:val="sr-Cyrl-RS"/>
              </w:rPr>
              <w:t>ејл</w:t>
            </w:r>
            <w:r w:rsidRPr="00235674">
              <w:t xml:space="preserve">: </w:t>
            </w:r>
            <w:r>
              <w:rPr>
                <w:lang w:val="en-US"/>
              </w:rPr>
              <w:t>tender</w:t>
            </w:r>
            <w:r w:rsidRPr="00E3637D">
              <w:t>@</w:t>
            </w:r>
            <w:r>
              <w:rPr>
                <w:lang w:val="en-US"/>
              </w:rPr>
              <w:t>geh</w:t>
            </w:r>
            <w:r w:rsidRPr="00E3637D">
              <w:t>-</w:t>
            </w:r>
            <w:r>
              <w:rPr>
                <w:lang w:val="en-US"/>
              </w:rPr>
              <w:t>serbia</w:t>
            </w:r>
            <w:r w:rsidRPr="00E3637D">
              <w:t>.</w:t>
            </w:r>
            <w:r>
              <w:rPr>
                <w:lang w:val="en-US"/>
              </w:rPr>
              <w:t>rs</w:t>
            </w:r>
          </w:p>
          <w:p w:rsidR="002D3830" w:rsidRPr="004D2572" w:rsidRDefault="004D2572" w:rsidP="00790498">
            <w:pPr>
              <w:pStyle w:val="a0"/>
              <w:ind w:left="0" w:right="0"/>
              <w:jc w:val="both"/>
              <w:rPr>
                <w:color w:val="333399"/>
                <w:u w:val="single"/>
                <w:lang w:val="sr-Cyrl-RS"/>
              </w:rPr>
            </w:pPr>
            <w:r>
              <w:rPr>
                <w:snapToGrid w:val="0"/>
                <w:lang w:val="sr-Cyrl-RS"/>
              </w:rPr>
              <w:t>Број телефонa: +381 (13) 32 90 65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Наручилац</w:t>
            </w:r>
          </w:p>
        </w:tc>
        <w:tc>
          <w:tcPr>
            <w:tcW w:w="5245" w:type="dxa"/>
            <w:shd w:val="clear" w:color="auto" w:fill="auto"/>
          </w:tcPr>
          <w:p w:rsidR="002D3830" w:rsidRPr="00CF46FF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 w:rsidR="00CF46FF">
              <w:rPr>
                <w:lang w:val="sr-Cyrl-RS"/>
              </w:rPr>
              <w:t>ТЕ-ТО Панчево</w:t>
            </w:r>
            <w:r w:rsidR="00BF6722">
              <w:rPr>
                <w:lang w:val="sr-Cyrl-RS"/>
              </w:rPr>
              <w:t xml:space="preserve"> д.о.о.</w:t>
            </w:r>
          </w:p>
          <w:p w:rsidR="002D3830" w:rsidRPr="00235674" w:rsidRDefault="004D2572" w:rsidP="00790498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Cyrl-RS"/>
              </w:rPr>
              <w:t>А</w:t>
            </w:r>
            <w:r w:rsidR="002D3830" w:rsidRPr="00235674">
              <w:rPr>
                <w:lang w:val="sr-Cyrl-RS"/>
              </w:rPr>
              <w:t>дреса</w:t>
            </w:r>
            <w:r w:rsidR="002D3830" w:rsidRPr="00235674">
              <w:t xml:space="preserve">: </w:t>
            </w:r>
            <w:r w:rsidR="00CF46FF">
              <w:rPr>
                <w:lang w:val="sr-Cyrl-RS"/>
              </w:rPr>
              <w:t>Спољностарчевачка 199</w:t>
            </w:r>
            <w:r w:rsidR="00BF6722">
              <w:rPr>
                <w:lang w:val="sr-Cyrl-RS"/>
              </w:rPr>
              <w:t>, 26000 Панчево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04367E">
            <w:pPr>
              <w:pStyle w:val="a0"/>
              <w:ind w:left="0"/>
              <w:rPr>
                <w:lang w:val="sr-Cyrl-RS"/>
              </w:rPr>
            </w:pPr>
            <w:r w:rsidRPr="00235674">
              <w:t xml:space="preserve">Предмет </w:t>
            </w:r>
          </w:p>
        </w:tc>
        <w:tc>
          <w:tcPr>
            <w:tcW w:w="5245" w:type="dxa"/>
            <w:shd w:val="clear" w:color="auto" w:fill="auto"/>
          </w:tcPr>
          <w:p w:rsidR="002D3830" w:rsidRPr="005B208B" w:rsidRDefault="00EB73A3" w:rsidP="005E5AAF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bidi="sr-Cyrl"/>
              </w:rPr>
              <w:t>„Набавка</w:t>
            </w:r>
            <w:r w:rsidRPr="00403F2E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</w:t>
            </w:r>
            <w:r w:rsidR="0044007A" w:rsidRPr="0044007A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услуге Унутрашњег и спољашњег брендирања са продукцијом</w:t>
            </w:r>
            <w:r w:rsidR="0044007A" w:rsidRPr="0044007A">
              <w:rPr>
                <w:rFonts w:ascii="Times New Roman" w:hAnsi="Times New Roman"/>
                <w:sz w:val="24"/>
                <w:szCs w:val="24"/>
                <w:lang w:val="sr-Latn-RS" w:bidi="sr-Cyrl"/>
              </w:rPr>
              <w:t xml:space="preserve">- </w:t>
            </w:r>
            <w:r w:rsidR="0044007A" w:rsidRPr="0044007A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ЛОТ </w:t>
            </w:r>
            <w:r w:rsidR="0044007A" w:rsidRPr="0044007A">
              <w:rPr>
                <w:rFonts w:ascii="Times New Roman" w:hAnsi="Times New Roman"/>
                <w:sz w:val="24"/>
                <w:szCs w:val="24"/>
                <w:lang w:val="sr-Latn-RS" w:bidi="sr-Cyrl"/>
              </w:rPr>
              <w:t>5</w:t>
            </w:r>
            <w:r w:rsidRPr="0044007A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bidi="sr-Cyrl"/>
              </w:rPr>
              <w:t>“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235674" w:rsidRDefault="00235674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Захтеви у погледу рока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(или) обим достављања гаранција за квалитет робе, радова, услуга,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одржавања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робе,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трошкова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експлоатације робе</w:t>
            </w:r>
          </w:p>
        </w:tc>
        <w:tc>
          <w:tcPr>
            <w:tcW w:w="5245" w:type="dxa"/>
            <w:shd w:val="clear" w:color="auto" w:fill="auto"/>
          </w:tcPr>
          <w:p w:rsidR="00235674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Дефинисано у </w:t>
            </w:r>
            <w:r w:rsidR="005B208B"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>Модел</w:t>
            </w:r>
            <w:r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DE17FF" w:rsidRPr="003E4552">
              <w:rPr>
                <w:rFonts w:ascii="Times New Roman" w:hAnsi="Times New Roman"/>
                <w:sz w:val="24"/>
                <w:szCs w:val="24"/>
              </w:rPr>
              <w:t xml:space="preserve"> уговора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 робе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за испоруку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, обим извођења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Дефинисано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техничком задатку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32B61" w:rsidP="007D19E2">
            <w:pPr>
              <w:pStyle w:val="a0"/>
              <w:ind w:left="0"/>
            </w:pPr>
            <w:r>
              <w:rPr>
                <w:lang w:val="sr-Cyrl-RS"/>
              </w:rPr>
              <w:t>Период</w:t>
            </w:r>
            <w:r w:rsidR="00D818F5" w:rsidRPr="00235674">
              <w:rPr>
                <w:lang w:val="sr-Cyrl-RS"/>
              </w:rPr>
              <w:t xml:space="preserve">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7F7A23" w:rsidRDefault="00032B61" w:rsidP="00AA5D6A">
            <w:pPr>
              <w:pStyle w:val="a0"/>
              <w:ind w:left="0" w:right="0"/>
              <w:jc w:val="both"/>
              <w:rPr>
                <w:lang w:val="sr-Latn-RS"/>
              </w:rPr>
            </w:pPr>
            <w:r w:rsidRPr="00032B61">
              <w:rPr>
                <w:lang w:val="sr-Cyrl-RS"/>
              </w:rPr>
              <w:t>До 31.12.2022. године</w:t>
            </w:r>
            <w:r w:rsidR="007F7A23" w:rsidRPr="00032B61">
              <w:rPr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55D3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Начин спровођења набавке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C80958" w:rsidP="009211D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Отворени конкурентни избор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9F194A" w:rsidRDefault="00D03231" w:rsidP="007D19E2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Особе за контакт </w:t>
            </w:r>
          </w:p>
        </w:tc>
        <w:tc>
          <w:tcPr>
            <w:tcW w:w="5245" w:type="dxa"/>
            <w:shd w:val="clear" w:color="auto" w:fill="auto"/>
          </w:tcPr>
          <w:p w:rsidR="002D3830" w:rsidRDefault="00055D35" w:rsidP="007D19E2">
            <w:pPr>
              <w:pStyle w:val="a0"/>
              <w:ind w:left="0" w:right="0"/>
              <w:jc w:val="both"/>
            </w:pPr>
            <w:r w:rsidRPr="00235674">
              <w:rPr>
                <w:lang w:val="sr-Latn-RS"/>
              </w:rPr>
              <w:t>K</w:t>
            </w:r>
            <w:r w:rsidRPr="00235674">
              <w:rPr>
                <w:lang w:val="sr-Cyrl-RS"/>
              </w:rPr>
              <w:t>онтакт</w:t>
            </w:r>
            <w:r w:rsidRPr="00235674">
              <w:rPr>
                <w:lang w:val="sr-Latn-RS"/>
              </w:rPr>
              <w:t xml:space="preserve"> </w:t>
            </w:r>
            <w:r w:rsidR="005540FD">
              <w:rPr>
                <w:lang w:val="sr-Cyrl-RS"/>
              </w:rPr>
              <w:t xml:space="preserve">за комерцијална </w:t>
            </w:r>
            <w:r w:rsidRPr="00235674">
              <w:rPr>
                <w:lang w:val="sr-Cyrl-RS"/>
              </w:rPr>
              <w:t xml:space="preserve"> питања</w:t>
            </w:r>
            <w:r w:rsidRPr="00235674">
              <w:t xml:space="preserve"> </w:t>
            </w:r>
          </w:p>
          <w:p w:rsidR="005540FD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Сектор за набавку </w:t>
            </w:r>
          </w:p>
          <w:p w:rsidR="002D3830" w:rsidRPr="00E62783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t>телефон</w:t>
            </w:r>
            <w:r>
              <w:rPr>
                <w:lang w:val="sr-Cyrl-RS"/>
              </w:rPr>
              <w:t xml:space="preserve">: </w:t>
            </w:r>
            <w:r w:rsidR="00E62783">
              <w:rPr>
                <w:lang w:val="sr-Cyrl-RS"/>
              </w:rPr>
              <w:t xml:space="preserve">+381 </w:t>
            </w:r>
            <w:r>
              <w:rPr>
                <w:lang w:val="sr-Cyrl-RS"/>
              </w:rPr>
              <w:t>(</w:t>
            </w:r>
            <w:r w:rsidR="00E62783">
              <w:rPr>
                <w:lang w:val="sr-Cyrl-RS"/>
              </w:rPr>
              <w:t>13</w:t>
            </w:r>
            <w:r>
              <w:rPr>
                <w:lang w:val="sr-Cyrl-RS"/>
              </w:rPr>
              <w:t>)</w:t>
            </w:r>
            <w:r w:rsidR="00E62783">
              <w:rPr>
                <w:lang w:val="sr-Cyrl-RS"/>
              </w:rPr>
              <w:t xml:space="preserve"> 32 90 65 </w:t>
            </w:r>
          </w:p>
          <w:p w:rsidR="002D3830" w:rsidRPr="00E3637D" w:rsidRDefault="00055D35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lang w:val="sr-Cyrl-RS"/>
              </w:rPr>
              <w:t>Мејл</w:t>
            </w:r>
            <w:r w:rsidR="00E62783">
              <w:t xml:space="preserve"> –</w:t>
            </w:r>
            <w:r w:rsidR="00E62783" w:rsidRPr="00E3637D">
              <w:t xml:space="preserve"> </w:t>
            </w:r>
            <w:hyperlink r:id="rId7" w:history="1">
              <w:r w:rsidR="005540FD" w:rsidRPr="00B16992">
                <w:rPr>
                  <w:rStyle w:val="Hyperlink"/>
                  <w:lang w:val="en-US"/>
                </w:rPr>
                <w:t>tender</w:t>
              </w:r>
              <w:r w:rsidR="005540FD" w:rsidRPr="00E3637D">
                <w:rPr>
                  <w:rStyle w:val="Hyperlink"/>
                </w:rPr>
                <w:t>@</w:t>
              </w:r>
              <w:r w:rsidR="005540FD" w:rsidRPr="00B16992">
                <w:rPr>
                  <w:rStyle w:val="Hyperlink"/>
                  <w:lang w:val="en-US"/>
                </w:rPr>
                <w:t>geh</w:t>
              </w:r>
              <w:r w:rsidR="005540FD" w:rsidRPr="00E3637D">
                <w:rPr>
                  <w:rStyle w:val="Hyperlink"/>
                </w:rPr>
                <w:t>-</w:t>
              </w:r>
              <w:r w:rsidR="005540FD" w:rsidRPr="00B16992">
                <w:rPr>
                  <w:rStyle w:val="Hyperlink"/>
                  <w:lang w:val="en-US"/>
                </w:rPr>
                <w:t>serbia</w:t>
              </w:r>
              <w:r w:rsidR="005540FD" w:rsidRPr="00E3637D">
                <w:rPr>
                  <w:rStyle w:val="Hyperlink"/>
                </w:rPr>
                <w:t>.</w:t>
              </w:r>
              <w:r w:rsidR="005540FD" w:rsidRPr="00B16992">
                <w:rPr>
                  <w:rStyle w:val="Hyperlink"/>
                  <w:lang w:val="en-US"/>
                </w:rPr>
                <w:t>rs</w:t>
              </w:r>
            </w:hyperlink>
          </w:p>
          <w:p w:rsid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за техничка питања </w:t>
            </w:r>
          </w:p>
          <w:p w:rsidR="005540FD" w:rsidRPr="00484FEE" w:rsidRDefault="00AA5D6A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Latn-RS"/>
              </w:rPr>
            </w:pPr>
            <w:r>
              <w:rPr>
                <w:lang w:val="sr-Cyrl-RS"/>
              </w:rPr>
              <w:t>Николај Хренков</w:t>
            </w:r>
            <w:r w:rsidR="00E50DC8">
              <w:rPr>
                <w:lang w:val="sr-Latn-RS"/>
              </w:rPr>
              <w:t xml:space="preserve">, </w:t>
            </w:r>
          </w:p>
          <w:p w:rsidR="005540FD" w:rsidRPr="006329DD" w:rsidRDefault="00AA5D6A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en-US"/>
              </w:rPr>
            </w:pPr>
            <w:r>
              <w:rPr>
                <w:lang w:val="sr-Latn-RS"/>
              </w:rPr>
              <w:t>e-mail :</w:t>
            </w:r>
            <w:r w:rsidRPr="006329DD">
              <w:rPr>
                <w:lang w:val="en-US"/>
              </w:rPr>
              <w:t xml:space="preserve"> </w:t>
            </w:r>
            <w:hyperlink r:id="rId8" w:history="1">
              <w:r w:rsidRPr="006329DD">
                <w:rPr>
                  <w:rStyle w:val="Hyperlink"/>
                  <w:lang w:val="en-US"/>
                </w:rPr>
                <w:t>hrenkov.nv@geh-serbia.rs</w:t>
              </w:r>
            </w:hyperlink>
          </w:p>
          <w:p w:rsidR="00484FEE" w:rsidRPr="005B72FC" w:rsidRDefault="00484FEE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5B72FC">
              <w:rPr>
                <w:lang w:val="sr-Cyrl-RS"/>
              </w:rPr>
              <w:t xml:space="preserve">телефон: </w:t>
            </w:r>
            <w:r w:rsidRPr="005B72FC">
              <w:rPr>
                <w:lang w:val="en-US"/>
              </w:rPr>
              <w:t xml:space="preserve">+381 </w:t>
            </w:r>
            <w:r w:rsidRPr="005B72FC">
              <w:rPr>
                <w:lang w:val="sr-Cyrl-RS"/>
              </w:rPr>
              <w:t>(</w:t>
            </w:r>
            <w:r w:rsidR="005B72FC" w:rsidRPr="005B72FC">
              <w:rPr>
                <w:lang w:val="en-US"/>
              </w:rPr>
              <w:t>6</w:t>
            </w:r>
            <w:r w:rsidR="00AA5D6A">
              <w:rPr>
                <w:lang w:val="sr-Cyrl-RS"/>
              </w:rPr>
              <w:t>6) 864</w:t>
            </w:r>
            <w:r w:rsidR="00315E69">
              <w:rPr>
                <w:lang w:val="sr-Cyrl-RS"/>
              </w:rPr>
              <w:t xml:space="preserve"> </w:t>
            </w:r>
            <w:r w:rsidR="00AA5D6A">
              <w:rPr>
                <w:lang w:val="sr-Cyrl-RS"/>
              </w:rPr>
              <w:t>44</w:t>
            </w:r>
            <w:r w:rsidR="00315E69">
              <w:rPr>
                <w:lang w:val="sr-Cyrl-RS"/>
              </w:rPr>
              <w:t xml:space="preserve"> </w:t>
            </w:r>
            <w:r w:rsidR="00AA5D6A">
              <w:rPr>
                <w:lang w:val="sr-Cyrl-RS"/>
              </w:rPr>
              <w:t>70</w:t>
            </w:r>
          </w:p>
          <w:p w:rsidR="005540FD" w:rsidRP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7E17F3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>Начин достављања документације о конкурентном избору</w:t>
            </w:r>
          </w:p>
        </w:tc>
        <w:tc>
          <w:tcPr>
            <w:tcW w:w="5245" w:type="dxa"/>
            <w:shd w:val="clear" w:color="auto" w:fill="auto"/>
          </w:tcPr>
          <w:p w:rsidR="00484FEE" w:rsidRDefault="007E17F3" w:rsidP="00484FEE">
            <w:pPr>
              <w:pStyle w:val="a0"/>
              <w:rPr>
                <w:lang w:val="sr-Cyrl-RS"/>
              </w:rPr>
            </w:pPr>
            <w:r w:rsidRPr="00484FEE">
              <w:rPr>
                <w:lang w:val="sr-Cyrl-RS"/>
              </w:rPr>
              <w:t>Обавештење и документацију</w:t>
            </w:r>
            <w:r w:rsidR="00AB32F3">
              <w:rPr>
                <w:lang w:val="sr-Cyrl-RS"/>
              </w:rPr>
              <w:t xml:space="preserve"> о конкурентном избору објављује Организатор на званичном сајту друштва.</w:t>
            </w:r>
            <w:r w:rsidR="00484FEE" w:rsidRPr="00484FEE">
              <w:rPr>
                <w:lang w:val="sr-Cyrl-RS"/>
              </w:rPr>
              <w:t xml:space="preserve"> М</w:t>
            </w:r>
            <w:r w:rsidR="00AB32F3">
              <w:rPr>
                <w:lang w:val="sr-Cyrl-RS"/>
              </w:rPr>
              <w:t xml:space="preserve">одел Уговора,Технички </w:t>
            </w:r>
            <w:r w:rsidR="00AB32F3">
              <w:rPr>
                <w:lang w:val="sr-Cyrl-RS"/>
              </w:rPr>
              <w:lastRenderedPageBreak/>
              <w:t xml:space="preserve">задатак, </w:t>
            </w:r>
            <w:r w:rsidR="00484FEE" w:rsidRPr="00484FEE">
              <w:rPr>
                <w:lang w:val="sr-Cyrl-RS"/>
              </w:rPr>
              <w:t>Образац Понуде</w:t>
            </w:r>
            <w:r w:rsidR="00484FEE" w:rsidRPr="00484FEE">
              <w:rPr>
                <w:lang w:val="sr-Latn-RS"/>
              </w:rPr>
              <w:t xml:space="preserve"> </w:t>
            </w:r>
            <w:r w:rsidR="00AB32F3">
              <w:rPr>
                <w:lang w:val="sr-Cyrl-RS"/>
              </w:rPr>
              <w:t xml:space="preserve">и осталу уговорну документацију </w:t>
            </w:r>
            <w:r w:rsidRPr="00484FEE">
              <w:rPr>
                <w:lang w:val="sr-Cyrl-RS"/>
              </w:rPr>
              <w:t xml:space="preserve">објављује Организатор на </w:t>
            </w:r>
            <w:r w:rsidR="002E621A" w:rsidRPr="00484FEE">
              <w:rPr>
                <w:lang w:val="sr-Cyrl-RS"/>
              </w:rPr>
              <w:t>званичном с</w:t>
            </w:r>
            <w:r w:rsidR="00484FEE" w:rsidRPr="00484FEE">
              <w:rPr>
                <w:lang w:val="sr-Cyrl-RS"/>
              </w:rPr>
              <w:t xml:space="preserve">ајту друштва. </w:t>
            </w:r>
          </w:p>
          <w:p w:rsidR="002D3830" w:rsidRPr="00235674" w:rsidRDefault="002D3830" w:rsidP="002E621A">
            <w:pPr>
              <w:pStyle w:val="a0"/>
              <w:ind w:left="0"/>
              <w:rPr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2E621A">
            <w:pPr>
              <w:pStyle w:val="a0"/>
              <w:ind w:left="0"/>
            </w:pPr>
            <w:r w:rsidRPr="00235674">
              <w:rPr>
                <w:lang w:val="sr-Cyrl-RS" w:bidi="sr-Cyrl"/>
              </w:rPr>
              <w:t>Интернет/електронск</w:t>
            </w:r>
            <w:r w:rsidR="002E621A">
              <w:rPr>
                <w:lang w:val="sr-Cyrl-RS" w:bidi="sr-Cyrl"/>
              </w:rPr>
              <w:t xml:space="preserve">а </w:t>
            </w:r>
            <w:r w:rsidRPr="00235674">
              <w:rPr>
                <w:lang w:val="sr-Cyrl-RS" w:bidi="sr-Cyrl"/>
              </w:rPr>
              <w:t>адрес</w:t>
            </w:r>
            <w:r w:rsidR="002E621A">
              <w:rPr>
                <w:lang w:val="sr-Cyrl-RS" w:bidi="sr-Cyrl"/>
              </w:rPr>
              <w:t>а</w:t>
            </w:r>
            <w:r w:rsidRPr="00235674">
              <w:rPr>
                <w:lang w:val="sr-Cyrl-RS" w:bidi="sr-Cyrl"/>
              </w:rPr>
              <w:t xml:space="preserve"> Организатора</w:t>
            </w:r>
          </w:p>
        </w:tc>
        <w:tc>
          <w:tcPr>
            <w:tcW w:w="5245" w:type="dxa"/>
            <w:shd w:val="clear" w:color="auto" w:fill="auto"/>
          </w:tcPr>
          <w:p w:rsidR="002D3830" w:rsidRDefault="00507301" w:rsidP="007D19E2">
            <w:pPr>
              <w:pStyle w:val="a0"/>
              <w:ind w:left="0" w:right="0"/>
              <w:rPr>
                <w:lang w:val="sr-Latn-RS"/>
              </w:rPr>
            </w:pPr>
            <w:hyperlink r:id="rId9" w:history="1">
              <w:r w:rsidR="002E621A" w:rsidRPr="00697BE3">
                <w:rPr>
                  <w:rStyle w:val="Hyperlink"/>
                  <w:lang w:val="sr-Latn-RS"/>
                </w:rPr>
                <w:t>www.geh-serbia.rs</w:t>
              </w:r>
            </w:hyperlink>
          </w:p>
          <w:p w:rsidR="002E621A" w:rsidRPr="002E621A" w:rsidRDefault="002E621A" w:rsidP="007D19E2">
            <w:pPr>
              <w:pStyle w:val="a0"/>
              <w:ind w:left="0" w:right="0"/>
              <w:rPr>
                <w:lang w:val="sr-Cyrl-RS"/>
              </w:rPr>
            </w:pPr>
            <w:r w:rsidRPr="002E621A">
              <w:rPr>
                <w:lang w:val="sr-Cyrl-RS"/>
              </w:rPr>
              <w:t>tender@geh-serbia.rs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5540FD" w:rsidRDefault="00D818F5" w:rsidP="005540FD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 w:bidi="sr-Cyrl"/>
              </w:rPr>
              <w:t xml:space="preserve">Адреса електронске </w:t>
            </w:r>
            <w:r w:rsidR="005540FD">
              <w:rPr>
                <w:lang w:val="sr-Cyrl-RS" w:bidi="sr-Cyrl"/>
              </w:rPr>
              <w:t>поште</w:t>
            </w:r>
          </w:p>
        </w:tc>
        <w:tc>
          <w:tcPr>
            <w:tcW w:w="5245" w:type="dxa"/>
            <w:shd w:val="clear" w:color="auto" w:fill="auto"/>
          </w:tcPr>
          <w:p w:rsidR="002D3830" w:rsidRPr="004C4FD6" w:rsidRDefault="005540F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rStyle w:val="Hyperlink"/>
                <w:sz w:val="24"/>
                <w:szCs w:val="24"/>
              </w:rPr>
            </w:pPr>
            <w:r w:rsidRPr="004C4FD6">
              <w:rPr>
                <w:sz w:val="24"/>
                <w:lang w:val="sr-Latn-RS"/>
              </w:rPr>
              <w:t>tender</w:t>
            </w:r>
            <w:r w:rsidRPr="004C4FD6">
              <w:rPr>
                <w:sz w:val="24"/>
                <w:lang w:val="en-US"/>
              </w:rPr>
              <w:t>@</w:t>
            </w:r>
            <w:r w:rsidRPr="004C4FD6">
              <w:rPr>
                <w:sz w:val="24"/>
                <w:lang w:val="sr-Latn-RS"/>
              </w:rPr>
              <w:t>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Процењена вредност н</w:t>
            </w:r>
            <w:r w:rsidR="00DE17FF">
              <w:rPr>
                <w:lang w:val="sr-Cyrl-RS"/>
              </w:rPr>
              <w:t>а</w:t>
            </w:r>
            <w:r w:rsidRPr="00235674">
              <w:rPr>
                <w:lang w:val="sr-Cyrl-RS"/>
              </w:rPr>
              <w:t>бавке</w:t>
            </w:r>
            <w:r w:rsidR="005540FD">
              <w:rPr>
                <w:lang w:val="sr-Cyrl-RS"/>
              </w:rPr>
              <w:t xml:space="preserve"> за 2022.</w:t>
            </w:r>
            <w:r w:rsidR="00B74C9D">
              <w:rPr>
                <w:lang w:val="sr-Cyrl-RS"/>
              </w:rPr>
              <w:t xml:space="preserve"> </w:t>
            </w:r>
            <w:r w:rsidR="00F14373">
              <w:rPr>
                <w:lang w:val="sr-Cyrl-RS"/>
              </w:rPr>
              <w:t>годину</w:t>
            </w:r>
          </w:p>
        </w:tc>
        <w:tc>
          <w:tcPr>
            <w:tcW w:w="5245" w:type="dxa"/>
            <w:shd w:val="clear" w:color="auto" w:fill="auto"/>
          </w:tcPr>
          <w:p w:rsidR="002D3830" w:rsidRDefault="0044007A" w:rsidP="00B74C9D">
            <w:pPr>
              <w:pStyle w:val="a0"/>
              <w:ind w:left="0" w:right="0"/>
              <w:rPr>
                <w:lang w:val="sr-Cyrl-RS"/>
              </w:rPr>
            </w:pPr>
            <w:r>
              <w:rPr>
                <w:lang w:val="sr-Latn-RS"/>
              </w:rPr>
              <w:t>LOT 5</w:t>
            </w:r>
            <w:r w:rsidR="00EB73A3">
              <w:rPr>
                <w:lang w:val="sr-Latn-RS"/>
              </w:rPr>
              <w:t xml:space="preserve">   </w:t>
            </w:r>
            <w:r w:rsidR="00EB73A3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311</w:t>
            </w:r>
            <w:r>
              <w:rPr>
                <w:lang w:val="sr-Cyrl-RS"/>
              </w:rPr>
              <w:t>.52</w:t>
            </w:r>
            <w:r w:rsidR="00484FEE">
              <w:rPr>
                <w:lang w:val="sr-Cyrl-RS"/>
              </w:rPr>
              <w:t>0</w:t>
            </w:r>
            <w:r w:rsidR="005540FD">
              <w:rPr>
                <w:lang w:val="sr-Cyrl-RS"/>
              </w:rPr>
              <w:t xml:space="preserve">,00 </w:t>
            </w:r>
            <w:r w:rsidR="00AA5D6A">
              <w:rPr>
                <w:lang w:val="sr-Latn-RS"/>
              </w:rPr>
              <w:t xml:space="preserve"> </w:t>
            </w:r>
            <w:r w:rsidR="00B74C9D">
              <w:rPr>
                <w:lang w:val="sr-Cyrl-RS"/>
              </w:rPr>
              <w:t>РСД</w:t>
            </w:r>
            <w:r w:rsidR="005540FD">
              <w:rPr>
                <w:lang w:val="sr-Cyrl-RS"/>
              </w:rPr>
              <w:t xml:space="preserve"> без ПДВ-а</w:t>
            </w:r>
          </w:p>
          <w:p w:rsidR="00AA5D6A" w:rsidRPr="00AA5D6A" w:rsidRDefault="00AA5D6A" w:rsidP="00AA5D6A">
            <w:pPr>
              <w:pStyle w:val="a0"/>
              <w:ind w:left="0" w:right="0"/>
              <w:rPr>
                <w:lang w:val="sr-Latn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Валута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РСД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BC0F40" w:rsidP="007D19E2">
            <w:pPr>
              <w:pStyle w:val="a0"/>
              <w:ind w:left="0"/>
            </w:pPr>
            <w:r w:rsidRPr="00B1587E">
              <w:rPr>
                <w:lang w:val="sr-Cyrl-RS"/>
              </w:rPr>
              <w:t>Висина, форма, рок важења</w:t>
            </w:r>
            <w:r w:rsidRPr="00B1587E">
              <w:rPr>
                <w:lang w:val="sr-Cyrl-RS" w:bidi="sr-Cyrl"/>
              </w:rPr>
              <w:t>,</w:t>
            </w:r>
            <w:r w:rsidRPr="00B1587E">
              <w:rPr>
                <w:lang w:val="sr-Cyrl-RS"/>
              </w:rPr>
              <w:t xml:space="preserve"> рок и </w:t>
            </w:r>
            <w:r w:rsidRPr="00B1587E">
              <w:rPr>
                <w:lang w:val="sr-Cyrl-RS" w:bidi="sr-Cyrl"/>
              </w:rPr>
              <w:t>начин</w:t>
            </w:r>
            <w:r w:rsidRPr="00B1587E">
              <w:rPr>
                <w:lang w:val="sr-Cyrl-RS"/>
              </w:rPr>
              <w:t xml:space="preserve"> достављања </w:t>
            </w:r>
            <w:r w:rsidRPr="00B1587E">
              <w:rPr>
                <w:lang w:val="sr-Cyrl-RS" w:bidi="sr-Cyrl"/>
              </w:rPr>
              <w:t>средстава обезбеђења</w:t>
            </w:r>
            <w:r w:rsidRPr="00B1587E">
              <w:rPr>
                <w:lang w:val="sr-Cyrl-RS"/>
              </w:rPr>
              <w:t xml:space="preserve"> пријаве за учешће у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4E2690" w:rsidRDefault="004E2690" w:rsidP="007D19E2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61104" w:rsidRDefault="004E2690" w:rsidP="007D19E2">
            <w:pPr>
              <w:pStyle w:val="a0"/>
              <w:ind w:left="0" w:right="0"/>
              <w:rPr>
                <w:lang w:val="sr-Cyrl-RS"/>
              </w:rPr>
            </w:pPr>
            <w:r w:rsidRPr="0037789A">
              <w:rPr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9825CA">
            <w:pPr>
              <w:pStyle w:val="a0"/>
              <w:ind w:left="0"/>
              <w:rPr>
                <w:rStyle w:val="a"/>
                <w:b w:val="0"/>
                <w:i w:val="0"/>
              </w:rPr>
            </w:pPr>
            <w:r w:rsidRPr="0037789A">
              <w:rPr>
                <w:color w:val="010101"/>
                <w:shd w:val="clear" w:color="auto" w:fill="FFFFFF"/>
                <w:lang w:val="sr-Cyrl-RS"/>
              </w:rPr>
              <w:t xml:space="preserve">Почетак пријема понуда 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6329DD" w:rsidP="00D03231">
            <w:pPr>
              <w:pStyle w:val="a0"/>
              <w:ind w:left="0" w:right="0"/>
              <w:rPr>
                <w:rStyle w:val="a"/>
                <w:b w:val="0"/>
                <w:i w:val="0"/>
                <w:lang w:val="sr-Cyrl-RS"/>
              </w:rPr>
            </w:pPr>
            <w:r>
              <w:rPr>
                <w:rStyle w:val="a"/>
                <w:b w:val="0"/>
                <w:i w:val="0"/>
                <w:lang w:val="sr-Cyrl-RS"/>
              </w:rPr>
              <w:t>17</w:t>
            </w:r>
            <w:r w:rsidR="00DF2B63" w:rsidRPr="0037789A">
              <w:rPr>
                <w:rStyle w:val="a"/>
                <w:b w:val="0"/>
                <w:i w:val="0"/>
                <w:lang w:val="sr-Cyrl-RS"/>
              </w:rPr>
              <w:t>.02.2022.</w:t>
            </w:r>
            <w:r w:rsidR="009825CA" w:rsidRPr="0037789A">
              <w:rPr>
                <w:rStyle w:val="a"/>
                <w:b w:val="0"/>
                <w:i w:val="0"/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/>
              </w:rPr>
              <w:t>Рок за достављање понуда</w:t>
            </w:r>
          </w:p>
        </w:tc>
        <w:tc>
          <w:tcPr>
            <w:tcW w:w="5245" w:type="dxa"/>
            <w:shd w:val="clear" w:color="auto" w:fill="auto"/>
          </w:tcPr>
          <w:p w:rsidR="009825CA" w:rsidRPr="0037789A" w:rsidRDefault="006329DD" w:rsidP="006B231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D74AD8" w:rsidRPr="0037789A">
              <w:rPr>
                <w:lang w:val="sr-Cyrl-RS"/>
              </w:rPr>
              <w:t>.02.2022.</w:t>
            </w:r>
            <w:r w:rsidR="002702A4" w:rsidRPr="0037789A">
              <w:rPr>
                <w:lang w:val="sr-Cyrl-RS"/>
              </w:rPr>
              <w:t xml:space="preserve"> године до 14 часова за доставу понуда </w:t>
            </w:r>
            <w:r w:rsidR="00B74C9D" w:rsidRPr="0037789A">
              <w:rPr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E74726">
            <w:pPr>
              <w:pStyle w:val="a0"/>
              <w:ind w:left="0"/>
            </w:pPr>
            <w:r w:rsidRPr="0037789A">
              <w:rPr>
                <w:lang w:val="sr-Cyrl-RS"/>
              </w:rPr>
              <w:t>Начин пријаве за учешће у конкурентској набавци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E74726" w:rsidP="006B2313">
            <w:pPr>
              <w:pStyle w:val="a0"/>
              <w:ind w:left="0" w:right="0"/>
              <w:jc w:val="both"/>
            </w:pPr>
            <w:r w:rsidRPr="0037789A">
              <w:rPr>
                <w:lang w:val="sr-Cyrl-RS"/>
              </w:rPr>
              <w:t xml:space="preserve">Пријаве за учешће у набавци се достављају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>, на месту и пре истека рока, који су наведени у документацији о набавци</w:t>
            </w:r>
            <w:r w:rsidR="00B74C9D" w:rsidRPr="0037789A">
              <w:rPr>
                <w:lang w:val="sr-Cyrl-RS"/>
              </w:rPr>
              <w:t xml:space="preserve"> (електронска адреса Организатора)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74726" w:rsidRPr="0037789A" w:rsidRDefault="00E74726" w:rsidP="00E74726">
            <w:pPr>
              <w:pStyle w:val="ListContinue2"/>
              <w:numPr>
                <w:ilvl w:val="0"/>
                <w:numId w:val="0"/>
              </w:numPr>
              <w:shd w:val="clear" w:color="auto" w:fill="FFFFFF"/>
              <w:tabs>
                <w:tab w:val="num" w:pos="993"/>
              </w:tabs>
              <w:spacing w:after="0"/>
              <w:ind w:right="-23"/>
              <w:rPr>
                <w:lang w:val="sr-Cyrl-RS"/>
              </w:rPr>
            </w:pPr>
            <w:bookmarkStart w:id="0" w:name="_Toc16764948"/>
            <w:r w:rsidRPr="0037789A">
              <w:rPr>
                <w:lang w:val="sr-Cyrl-RS"/>
              </w:rPr>
              <w:t xml:space="preserve">Датум Разматрања </w:t>
            </w:r>
            <w:bookmarkEnd w:id="0"/>
            <w:r w:rsidRPr="0037789A">
              <w:rPr>
                <w:lang w:val="sr-Cyrl-RS"/>
              </w:rPr>
              <w:t>понуда</w:t>
            </w:r>
          </w:p>
          <w:p w:rsidR="002D3830" w:rsidRPr="0037789A" w:rsidRDefault="002D3830" w:rsidP="007D19E2">
            <w:pPr>
              <w:pStyle w:val="a0"/>
              <w:ind w:left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3B3D" w:rsidRPr="0037789A" w:rsidRDefault="006329DD" w:rsidP="00A4789F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bookmarkStart w:id="1" w:name="_GoBack"/>
            <w:bookmarkEnd w:id="1"/>
            <w:r w:rsidR="005C3B3D" w:rsidRPr="0037789A">
              <w:rPr>
                <w:lang w:val="sr-Cyrl-RS"/>
              </w:rPr>
              <w:t>.02.2022. године за разматрање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235674" w:rsidP="00235674">
            <w:pPr>
              <w:pStyle w:val="a0"/>
              <w:ind w:left="0"/>
            </w:pPr>
            <w:r w:rsidRPr="0037789A">
              <w:rPr>
                <w:lang w:val="sr-Cyrl-RS"/>
              </w:rPr>
              <w:t>Поступак достављања додатних комерцијалних понуда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561104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color w:val="00B0F0"/>
                <w:sz w:val="24"/>
                <w:szCs w:val="24"/>
                <w:lang w:val="sr-Cyrl-RS"/>
              </w:rPr>
            </w:pPr>
            <w:r w:rsidRPr="00145610">
              <w:rPr>
                <w:sz w:val="24"/>
                <w:szCs w:val="24"/>
                <w:lang w:val="sr-Cyrl-RS"/>
              </w:rPr>
              <w:t>Наручилац задржава право да позове понуђаче да доставе своје коначне понуде у другом кругу за достављање коначних понуда или на комерцијалним преговорима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235674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учесника у набавци да достави алтернативне понуде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35674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Комисије да изабере више победника (више добављача</w:t>
            </w:r>
            <w:r w:rsidRPr="0037789A">
              <w:rPr>
                <w:lang w:val="sr-Cyrl-RS" w:bidi="sr-Cyrl"/>
              </w:rPr>
              <w:t xml:space="preserve"> (</w:t>
            </w:r>
            <w:r w:rsidRPr="0037789A">
              <w:rPr>
                <w:lang w:val="sr-Cyrl-RS"/>
              </w:rPr>
              <w:t>извођача, извршилаца</w:t>
            </w:r>
            <w:r w:rsidRPr="0037789A">
              <w:rPr>
                <w:lang w:val="sr-Cyrl-RS" w:bidi="sr-Cyrl"/>
              </w:rPr>
              <w:t>), подаци</w:t>
            </w:r>
            <w:r w:rsidRPr="0037789A">
              <w:rPr>
                <w:lang w:val="sr-Cyrl-RS"/>
              </w:rPr>
              <w:t xml:space="preserve"> о праву Наручиоца да закључи више уговора према резултатима конкурентне набавке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 xml:space="preserve"> предвиђен документацијом о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D3830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C476BF">
            <w:pPr>
              <w:pStyle w:val="ListContinue3"/>
              <w:numPr>
                <w:ilvl w:val="0"/>
                <w:numId w:val="0"/>
              </w:numPr>
              <w:tabs>
                <w:tab w:val="num" w:pos="1432"/>
              </w:tabs>
              <w:spacing w:after="0"/>
              <w:ind w:right="-23"/>
              <w:rPr>
                <w:lang w:val="sr-Cyrl-RS"/>
              </w:rPr>
            </w:pPr>
            <w:r w:rsidRPr="0037789A">
              <w:rPr>
                <w:lang w:val="sr-Cyrl-RS"/>
              </w:rPr>
              <w:t xml:space="preserve">Поступак одржавања </w:t>
            </w:r>
            <w:r w:rsidRPr="0037789A">
              <w:rPr>
                <w:lang w:val="sr-Cyrl-RS" w:bidi="sr-Cyrl"/>
              </w:rPr>
              <w:t>преговора</w:t>
            </w:r>
            <w:r w:rsidR="00C476BF" w:rsidRPr="0037789A">
              <w:rPr>
                <w:lang w:val="sr-Cyrl-RS"/>
              </w:rPr>
              <w:t xml:space="preserve"> са учесницима у набавци</w:t>
            </w:r>
          </w:p>
          <w:p w:rsidR="002D3830" w:rsidRPr="0037789A" w:rsidRDefault="002D3830" w:rsidP="007D19E2">
            <w:pPr>
              <w:pStyle w:val="a0"/>
              <w:ind w:left="0"/>
              <w:rPr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2D3830" w:rsidRPr="0037789A" w:rsidRDefault="009F194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Наручилац може позва</w:t>
            </w:r>
            <w:r w:rsidR="00D30B02" w:rsidRPr="0037789A">
              <w:rPr>
                <w:sz w:val="24"/>
                <w:szCs w:val="24"/>
                <w:lang w:val="sr-Cyrl-RS"/>
              </w:rPr>
              <w:t>ти Понуђаче на Комерцијално техничке пр</w:t>
            </w:r>
            <w:r w:rsidRPr="0037789A">
              <w:rPr>
                <w:sz w:val="24"/>
                <w:szCs w:val="24"/>
                <w:lang w:val="sr-Cyrl-RS"/>
              </w:rPr>
              <w:t>еговоре у циљу појашњења достављ</w:t>
            </w:r>
            <w:r w:rsidR="00D30B02" w:rsidRPr="0037789A">
              <w:rPr>
                <w:sz w:val="24"/>
                <w:szCs w:val="24"/>
                <w:lang w:val="sr-Cyrl-RS"/>
              </w:rPr>
              <w:t xml:space="preserve">ених понуда </w:t>
            </w:r>
            <w:r w:rsidRPr="0037789A">
              <w:rPr>
                <w:sz w:val="24"/>
                <w:szCs w:val="24"/>
                <w:lang w:val="sr-Cyrl-RS"/>
              </w:rPr>
              <w:t>и снижења цене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145610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145610" w:rsidRDefault="00AB32F3" w:rsidP="00B1587E">
            <w:pPr>
              <w:pStyle w:val="a0"/>
              <w:ind w:left="34"/>
              <w:jc w:val="both"/>
              <w:rPr>
                <w:lang w:val="sr-Cyrl-RS"/>
              </w:rPr>
            </w:pPr>
            <w:r>
              <w:rPr>
                <w:lang w:val="sr-Cyrl-RS" w:bidi="sr-Cyrl"/>
              </w:rPr>
              <w:t>Конкурентни избор</w:t>
            </w:r>
            <w:r w:rsidR="00B74C9D" w:rsidRPr="00145610">
              <w:rPr>
                <w:lang w:val="sr-Cyrl-RS" w:bidi="sr-Cyrl"/>
              </w:rPr>
              <w:t xml:space="preserve"> није </w:t>
            </w:r>
            <w:r w:rsidR="002D3830" w:rsidRPr="00145610">
              <w:rPr>
                <w:lang w:val="sr-Cyrl-RS" w:bidi="sr-Cyrl"/>
              </w:rPr>
              <w:t xml:space="preserve">јавни тендер </w:t>
            </w:r>
            <w:r w:rsidR="009372D0" w:rsidRPr="00145610">
              <w:rPr>
                <w:lang w:val="sr-Cyrl-RS" w:bidi="sr-Cyrl"/>
              </w:rPr>
              <w:t xml:space="preserve">(Закон о јавним набавкама Републике Србије) </w:t>
            </w:r>
            <w:r w:rsidR="00B1587E" w:rsidRPr="00145610">
              <w:rPr>
                <w:lang w:val="sr-Cyrl-RS" w:bidi="sr-Cyrl"/>
              </w:rPr>
              <w:t xml:space="preserve">и </w:t>
            </w:r>
            <w:r w:rsidR="002D3830" w:rsidRPr="00145610">
              <w:rPr>
                <w:lang w:val="sr-Cyrl-RS" w:bidi="sr-Cyrl"/>
              </w:rPr>
              <w:t>не намеће никакве обавезе Организатору и Наручиоцу.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Пре истека рока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Наручилац (Организатор) може унети измене у обавештење и/или документацију о конкурентном избору.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Наручилац (Организатор) има право да продужи рок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и да у складу са тиме одложи датум и време спровођења процедуре отварања пријава/</w:t>
            </w:r>
            <w:r w:rsidRPr="00235674">
              <w:rPr>
                <w:lang w:val="sr-Cyrl-RS" w:bidi="sr-Cyrl"/>
              </w:rPr>
              <w:t>отварања</w:t>
            </w:r>
            <w:r w:rsidRPr="00235674">
              <w:rPr>
                <w:lang w:val="sr-Cyrl-RS"/>
              </w:rPr>
              <w:t xml:space="preserve"> приступа пријавама, има право да промени датум разматра</w:t>
            </w:r>
            <w:r w:rsidR="006B2313">
              <w:rPr>
                <w:lang w:val="sr-Cyrl-RS"/>
              </w:rPr>
              <w:t xml:space="preserve">ња понуда учесника у набавци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Подаци о праву Наручиоца (Организатора) да </w:t>
            </w:r>
            <w:r w:rsidRPr="00235674">
              <w:rPr>
                <w:lang w:val="sr-Cyrl-RS" w:bidi="sr-Cyrl"/>
              </w:rPr>
              <w:t>откаже</w:t>
            </w:r>
            <w:r w:rsidRPr="00235674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>конкурентни избор</w:t>
            </w:r>
            <w:r w:rsidR="006B2313">
              <w:rPr>
                <w:lang w:val="sr-Cyrl-RS"/>
              </w:rPr>
              <w:t xml:space="preserve"> </w:t>
            </w:r>
            <w:r w:rsidRPr="00235674">
              <w:rPr>
                <w:lang w:val="sr-Cyrl-RS"/>
              </w:rPr>
              <w:t xml:space="preserve">или заврши процедуру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без закључења уговора у сваком тренутку пре истека рока достављања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FD5447" w:rsidRDefault="00235674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Критеријуми за оцењивање и поређење </w:t>
            </w:r>
            <w:r w:rsidR="006B2313">
              <w:rPr>
                <w:lang w:val="sr-Cyrl-RS"/>
              </w:rPr>
              <w:t xml:space="preserve">пријава за учешће у </w:t>
            </w:r>
            <w:r w:rsidR="00AB32F3">
              <w:rPr>
                <w:lang w:val="sr-Cyrl-RS"/>
              </w:rPr>
              <w:t xml:space="preserve">конкурентној </w:t>
            </w:r>
            <w:r w:rsidRPr="00235674">
              <w:rPr>
                <w:lang w:val="sr-Cyrl-RS"/>
              </w:rPr>
              <w:t>набавци</w:t>
            </w:r>
            <w:r w:rsidR="00FD5447">
              <w:rPr>
                <w:lang w:val="sr-Cyrl-RS"/>
              </w:rPr>
              <w:t>: најнижа цена</w:t>
            </w:r>
          </w:p>
        </w:tc>
      </w:tr>
    </w:tbl>
    <w:p w:rsidR="002D3830" w:rsidRPr="00235674" w:rsidRDefault="002D3830" w:rsidP="002D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830" w:rsidRPr="00235674" w:rsidRDefault="002D3830" w:rsidP="002D3830">
      <w:pPr>
        <w:rPr>
          <w:rFonts w:ascii="Times New Roman" w:hAnsi="Times New Roman"/>
          <w:sz w:val="24"/>
          <w:szCs w:val="24"/>
        </w:rPr>
      </w:pPr>
    </w:p>
    <w:p w:rsidR="00652EED" w:rsidRPr="00235674" w:rsidRDefault="00652EED">
      <w:pPr>
        <w:rPr>
          <w:rFonts w:ascii="Times New Roman" w:hAnsi="Times New Roman"/>
          <w:sz w:val="24"/>
          <w:szCs w:val="24"/>
        </w:rPr>
      </w:pPr>
    </w:p>
    <w:sectPr w:rsidR="00652EED" w:rsidRPr="00235674" w:rsidSect="00903C4F">
      <w:pgSz w:w="11906" w:h="16838"/>
      <w:pgMar w:top="851" w:right="850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01" w:rsidRDefault="00507301">
      <w:pPr>
        <w:spacing w:after="0" w:line="240" w:lineRule="auto"/>
      </w:pPr>
      <w:r>
        <w:separator/>
      </w:r>
    </w:p>
  </w:endnote>
  <w:endnote w:type="continuationSeparator" w:id="0">
    <w:p w:rsidR="00507301" w:rsidRDefault="005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01" w:rsidRDefault="00507301">
      <w:pPr>
        <w:spacing w:after="0" w:line="240" w:lineRule="auto"/>
      </w:pPr>
      <w:r>
        <w:separator/>
      </w:r>
    </w:p>
  </w:footnote>
  <w:footnote w:type="continuationSeparator" w:id="0">
    <w:p w:rsidR="00507301" w:rsidRDefault="0050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F5EC0"/>
    <w:multiLevelType w:val="multilevel"/>
    <w:tmpl w:val="F1D645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Continue2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ListContinue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0"/>
    <w:rsid w:val="000029D1"/>
    <w:rsid w:val="00010DFE"/>
    <w:rsid w:val="0003205B"/>
    <w:rsid w:val="00032B61"/>
    <w:rsid w:val="0004367E"/>
    <w:rsid w:val="00053A95"/>
    <w:rsid w:val="00055D35"/>
    <w:rsid w:val="000568EC"/>
    <w:rsid w:val="00082AE8"/>
    <w:rsid w:val="000B140C"/>
    <w:rsid w:val="000C6A03"/>
    <w:rsid w:val="000D4699"/>
    <w:rsid w:val="000F756C"/>
    <w:rsid w:val="001000EF"/>
    <w:rsid w:val="001165D8"/>
    <w:rsid w:val="00145610"/>
    <w:rsid w:val="001B758D"/>
    <w:rsid w:val="001E281F"/>
    <w:rsid w:val="00235674"/>
    <w:rsid w:val="00241C35"/>
    <w:rsid w:val="0026015D"/>
    <w:rsid w:val="002702A4"/>
    <w:rsid w:val="00277673"/>
    <w:rsid w:val="0027776C"/>
    <w:rsid w:val="002B390C"/>
    <w:rsid w:val="002D3830"/>
    <w:rsid w:val="002E621A"/>
    <w:rsid w:val="00315E69"/>
    <w:rsid w:val="003471A2"/>
    <w:rsid w:val="0037789A"/>
    <w:rsid w:val="00395850"/>
    <w:rsid w:val="003E4552"/>
    <w:rsid w:val="00403F2E"/>
    <w:rsid w:val="00421F68"/>
    <w:rsid w:val="0044007A"/>
    <w:rsid w:val="00484FEE"/>
    <w:rsid w:val="004B773F"/>
    <w:rsid w:val="004C4FD6"/>
    <w:rsid w:val="004D2572"/>
    <w:rsid w:val="004E2690"/>
    <w:rsid w:val="00507301"/>
    <w:rsid w:val="005540FD"/>
    <w:rsid w:val="00561104"/>
    <w:rsid w:val="005744C3"/>
    <w:rsid w:val="005B208B"/>
    <w:rsid w:val="005B72FC"/>
    <w:rsid w:val="005C3B3D"/>
    <w:rsid w:val="005E5AAF"/>
    <w:rsid w:val="006224ED"/>
    <w:rsid w:val="00624631"/>
    <w:rsid w:val="006329DD"/>
    <w:rsid w:val="00636EB6"/>
    <w:rsid w:val="00652EED"/>
    <w:rsid w:val="00657A1B"/>
    <w:rsid w:val="006B2313"/>
    <w:rsid w:val="006C3A69"/>
    <w:rsid w:val="006F6122"/>
    <w:rsid w:val="00711817"/>
    <w:rsid w:val="00790498"/>
    <w:rsid w:val="007C7876"/>
    <w:rsid w:val="007E17F3"/>
    <w:rsid w:val="007F7A23"/>
    <w:rsid w:val="008452AD"/>
    <w:rsid w:val="00880651"/>
    <w:rsid w:val="00895414"/>
    <w:rsid w:val="008B00AC"/>
    <w:rsid w:val="00917E4A"/>
    <w:rsid w:val="009211D3"/>
    <w:rsid w:val="009372D0"/>
    <w:rsid w:val="00942728"/>
    <w:rsid w:val="00976938"/>
    <w:rsid w:val="009825CA"/>
    <w:rsid w:val="009924BF"/>
    <w:rsid w:val="009E235A"/>
    <w:rsid w:val="009F194A"/>
    <w:rsid w:val="009F36BC"/>
    <w:rsid w:val="00A4789F"/>
    <w:rsid w:val="00A66C17"/>
    <w:rsid w:val="00A924B6"/>
    <w:rsid w:val="00AA5D6A"/>
    <w:rsid w:val="00AB32F3"/>
    <w:rsid w:val="00B1587E"/>
    <w:rsid w:val="00B260DD"/>
    <w:rsid w:val="00B551F9"/>
    <w:rsid w:val="00B74C9D"/>
    <w:rsid w:val="00B832B4"/>
    <w:rsid w:val="00B97194"/>
    <w:rsid w:val="00BC0F40"/>
    <w:rsid w:val="00BF6722"/>
    <w:rsid w:val="00C12135"/>
    <w:rsid w:val="00C2315E"/>
    <w:rsid w:val="00C310DA"/>
    <w:rsid w:val="00C476BF"/>
    <w:rsid w:val="00C62801"/>
    <w:rsid w:val="00C66340"/>
    <w:rsid w:val="00C80958"/>
    <w:rsid w:val="00CB68A6"/>
    <w:rsid w:val="00CF46FF"/>
    <w:rsid w:val="00D03231"/>
    <w:rsid w:val="00D30B02"/>
    <w:rsid w:val="00D74AD8"/>
    <w:rsid w:val="00D818F5"/>
    <w:rsid w:val="00D86F6D"/>
    <w:rsid w:val="00DA6DF6"/>
    <w:rsid w:val="00DE17FF"/>
    <w:rsid w:val="00DF2B63"/>
    <w:rsid w:val="00DF2B85"/>
    <w:rsid w:val="00E3637D"/>
    <w:rsid w:val="00E50DC8"/>
    <w:rsid w:val="00E62783"/>
    <w:rsid w:val="00E74726"/>
    <w:rsid w:val="00EB0369"/>
    <w:rsid w:val="00EB73A3"/>
    <w:rsid w:val="00EC0795"/>
    <w:rsid w:val="00EC386A"/>
    <w:rsid w:val="00F14373"/>
    <w:rsid w:val="00FC35A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A1EE"/>
  <w15:chartTrackingRefBased/>
  <w15:docId w15:val="{BCEBA610-ECFC-47C9-8AE4-DC80C2E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aliases w:val="Заголовок 1_стандарта"/>
    <w:basedOn w:val="Normal"/>
    <w:next w:val="Normal"/>
    <w:link w:val="Heading1Char"/>
    <w:qFormat/>
    <w:rsid w:val="002D3830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/>
      <w:b/>
      <w:bCs/>
      <w:color w:val="000000"/>
      <w:spacing w:val="-3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D383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74726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74726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72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7472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7472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_стандарта Char"/>
    <w:basedOn w:val="DefaultParagraphFont"/>
    <w:link w:val="Heading1"/>
    <w:rsid w:val="002D383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D383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Continue2">
    <w:name w:val="List Continue 2"/>
    <w:basedOn w:val="Normal"/>
    <w:rsid w:val="002D3830"/>
    <w:pPr>
      <w:numPr>
        <w:ilvl w:val="2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Continue3">
    <w:name w:val="List Continue 3"/>
    <w:basedOn w:val="Normal"/>
    <w:rsid w:val="002D3830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комментарий"/>
    <w:rsid w:val="002D3830"/>
    <w:rPr>
      <w:b/>
      <w:bCs/>
      <w:i/>
      <w:iCs/>
      <w:shd w:val="clear" w:color="auto" w:fill="FFFF99"/>
    </w:rPr>
  </w:style>
  <w:style w:type="paragraph" w:customStyle="1" w:styleId="a0">
    <w:name w:val="Текст таблицы"/>
    <w:basedOn w:val="Normal"/>
    <w:semiHidden/>
    <w:rsid w:val="002D3830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2D3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30"/>
    <w:rPr>
      <w:rFonts w:ascii="Calibri" w:eastAsia="Calibri" w:hAnsi="Calibri" w:cs="Times New Roman"/>
      <w:lang w:val="ru-RU"/>
    </w:rPr>
  </w:style>
  <w:style w:type="paragraph" w:customStyle="1" w:styleId="-3">
    <w:name w:val="Пункт-3"/>
    <w:basedOn w:val="Normal"/>
    <w:rsid w:val="002D3830"/>
    <w:pPr>
      <w:tabs>
        <w:tab w:val="num" w:pos="1134"/>
      </w:tabs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E74726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74726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726"/>
    <w:rPr>
      <w:rFonts w:ascii="Times New Roman" w:eastAsia="Times New Roman" w:hAnsi="Times New Roman" w:cs="Times New Roman"/>
      <w:bCs/>
      <w:i/>
      <w:iCs/>
      <w:sz w:val="20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747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74726"/>
    <w:rPr>
      <w:rFonts w:ascii="Arial" w:eastAsia="Times New Roman" w:hAnsi="Arial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84F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C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nkov.nv@geh-serbi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geh-serbi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h-serbi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Kameneva</dc:creator>
  <cp:keywords/>
  <dc:description/>
  <cp:lastModifiedBy>Ekaterina Kameneva</cp:lastModifiedBy>
  <cp:revision>79</cp:revision>
  <cp:lastPrinted>2022-02-09T13:23:00Z</cp:lastPrinted>
  <dcterms:created xsi:type="dcterms:W3CDTF">2022-02-03T14:28:00Z</dcterms:created>
  <dcterms:modified xsi:type="dcterms:W3CDTF">2022-02-17T11:37:00Z</dcterms:modified>
</cp:coreProperties>
</file>