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346" w:type="dxa"/>
        <w:jc w:val="center"/>
        <w:tblLayout w:type="fixed"/>
        <w:tblLook w:val="04A0" w:firstRow="1" w:lastRow="0" w:firstColumn="1" w:lastColumn="0" w:noHBand="0" w:noVBand="1"/>
      </w:tblPr>
      <w:tblGrid>
        <w:gridCol w:w="5026"/>
        <w:gridCol w:w="5320"/>
      </w:tblGrid>
      <w:tr w:rsidR="00055B57" w:rsidRPr="00055B57" w14:paraId="4F770708" w14:textId="77777777" w:rsidTr="00DA5181">
        <w:trPr>
          <w:jc w:val="center"/>
        </w:trPr>
        <w:tc>
          <w:tcPr>
            <w:tcW w:w="5026" w:type="dxa"/>
          </w:tcPr>
          <w:p w14:paraId="2D8C63D4" w14:textId="77777777" w:rsidR="00055B57" w:rsidRPr="00055B57" w:rsidRDefault="00055B57" w:rsidP="00055B57">
            <w:pPr>
              <w:jc w:val="center"/>
              <w:rPr>
                <w:rFonts w:ascii="Arial" w:eastAsia="Calibri" w:hAnsi="Arial" w:cs="Arial"/>
                <w:b/>
                <w:bCs/>
                <w:sz w:val="24"/>
                <w:szCs w:val="24"/>
                <w:lang w:val="sr-Cyrl-RS" w:eastAsia="ru-RU"/>
              </w:rPr>
            </w:pPr>
            <w:r w:rsidRPr="00055B57">
              <w:rPr>
                <w:rFonts w:ascii="Arial" w:eastAsia="Calibri" w:hAnsi="Arial" w:cs="Arial"/>
                <w:b/>
                <w:bCs/>
                <w:sz w:val="24"/>
                <w:szCs w:val="24"/>
                <w:lang w:val="sr-Cyrl-RS" w:eastAsia="ru-RU"/>
              </w:rPr>
              <w:t>УГОВОР</w:t>
            </w:r>
          </w:p>
          <w:p w14:paraId="7DDE8092" w14:textId="77777777" w:rsidR="00055B57" w:rsidRPr="00055B57" w:rsidRDefault="00055B57" w:rsidP="00055B57">
            <w:pPr>
              <w:spacing w:after="120"/>
              <w:jc w:val="center"/>
              <w:rPr>
                <w:rFonts w:ascii="Consultant" w:eastAsia="Calibri" w:hAnsi="Consultant" w:cs="Consultant"/>
                <w:b/>
                <w:bCs/>
                <w:sz w:val="24"/>
                <w:szCs w:val="24"/>
                <w:lang w:val="sr-Cyrl-RS" w:eastAsia="ru-RU"/>
              </w:rPr>
            </w:pPr>
            <w:r w:rsidRPr="00055B57">
              <w:rPr>
                <w:rFonts w:ascii="Arial" w:eastAsia="Calibri" w:hAnsi="Arial" w:cs="Arial"/>
                <w:b/>
                <w:bCs/>
                <w:sz w:val="24"/>
                <w:szCs w:val="24"/>
                <w:lang w:val="sr-Cyrl-RS" w:eastAsia="ru-RU"/>
              </w:rPr>
              <w:t>о поверљивости</w:t>
            </w:r>
          </w:p>
        </w:tc>
        <w:tc>
          <w:tcPr>
            <w:tcW w:w="5320" w:type="dxa"/>
          </w:tcPr>
          <w:p w14:paraId="5BF768F5" w14:textId="77777777" w:rsidR="00055B57" w:rsidRPr="00055B57" w:rsidRDefault="00055B57" w:rsidP="00055B57">
            <w:pPr>
              <w:jc w:val="center"/>
              <w:rPr>
                <w:rFonts w:ascii="Arial" w:eastAsia="Calibri" w:hAnsi="Arial" w:cs="Arial"/>
                <w:b/>
                <w:bCs/>
                <w:sz w:val="24"/>
                <w:szCs w:val="24"/>
                <w:lang w:val="ru-RU" w:eastAsia="ru-RU"/>
              </w:rPr>
            </w:pPr>
            <w:r w:rsidRPr="00055B57">
              <w:rPr>
                <w:rFonts w:ascii="Arial" w:eastAsia="Calibri" w:hAnsi="Arial" w:cs="Arial"/>
                <w:b/>
                <w:bCs/>
                <w:sz w:val="24"/>
                <w:szCs w:val="24"/>
                <w:lang w:val="ru-RU" w:eastAsia="ru-RU"/>
              </w:rPr>
              <w:t>ДОГОВОР</w:t>
            </w:r>
          </w:p>
          <w:p w14:paraId="3D826C06" w14:textId="77777777" w:rsidR="00055B57" w:rsidRPr="00055B57" w:rsidRDefault="00055B57" w:rsidP="00055B57">
            <w:pPr>
              <w:jc w:val="center"/>
              <w:rPr>
                <w:rFonts w:ascii="Calibri" w:eastAsia="Calibri" w:hAnsi="Calibri" w:cs="Consultant"/>
                <w:b/>
                <w:bCs/>
                <w:sz w:val="24"/>
                <w:szCs w:val="24"/>
                <w:lang w:val="ru-RU" w:eastAsia="ru-RU"/>
              </w:rPr>
            </w:pPr>
            <w:r w:rsidRPr="00055B57">
              <w:rPr>
                <w:rFonts w:ascii="Arial" w:eastAsia="Calibri" w:hAnsi="Arial" w:cs="Arial"/>
                <w:b/>
                <w:bCs/>
                <w:sz w:val="24"/>
                <w:szCs w:val="24"/>
                <w:lang w:val="ru-RU" w:eastAsia="ru-RU"/>
              </w:rPr>
              <w:t>о конфиденциальности</w:t>
            </w:r>
          </w:p>
        </w:tc>
      </w:tr>
      <w:tr w:rsidR="00055B57" w:rsidRPr="00055B57" w14:paraId="1F3DE32A" w14:textId="77777777" w:rsidTr="00055B57">
        <w:trPr>
          <w:jc w:val="center"/>
        </w:trPr>
        <w:tc>
          <w:tcPr>
            <w:tcW w:w="5026" w:type="dxa"/>
            <w:shd w:val="clear" w:color="auto" w:fill="FFFFFF"/>
          </w:tcPr>
          <w:p w14:paraId="2455AA7B" w14:textId="77777777" w:rsidR="00055B57" w:rsidRPr="00055B57" w:rsidRDefault="00055B57" w:rsidP="00055B57">
            <w:pPr>
              <w:jc w:val="both"/>
              <w:rPr>
                <w:rFonts w:ascii="Arial" w:eastAsia="Calibri" w:hAnsi="Arial" w:cs="Arial"/>
                <w:sz w:val="20"/>
                <w:szCs w:val="20"/>
                <w:lang w:val="sr-Latn-RS" w:eastAsia="ru-RU"/>
              </w:rPr>
            </w:pPr>
          </w:p>
          <w:p w14:paraId="0579EBBB"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Закључен између: </w:t>
            </w:r>
          </w:p>
          <w:p w14:paraId="31551D81" w14:textId="77777777" w:rsidR="00055B57" w:rsidRPr="00055B57" w:rsidRDefault="00055B57" w:rsidP="00055B57">
            <w:pPr>
              <w:jc w:val="both"/>
              <w:rPr>
                <w:rFonts w:ascii="Arial" w:eastAsia="Calibri" w:hAnsi="Arial" w:cs="Arial"/>
                <w:sz w:val="20"/>
                <w:szCs w:val="20"/>
                <w:lang w:val="sr-Cyrl-RS" w:eastAsia="ru-RU"/>
              </w:rPr>
            </w:pPr>
          </w:p>
          <w:p w14:paraId="2959BD06" w14:textId="13946828" w:rsidR="00055B57" w:rsidRPr="00055B57" w:rsidRDefault="00055B57" w:rsidP="00055B57">
            <w:pPr>
              <w:ind w:left="-79"/>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1.</w:t>
            </w:r>
            <w:r w:rsidRPr="00055B57">
              <w:rPr>
                <w:rFonts w:ascii="Arial" w:eastAsia="Calibri" w:hAnsi="Arial" w:cs="Arial"/>
                <w:sz w:val="20"/>
                <w:szCs w:val="20"/>
                <w:lang w:val="sr-Cyrl-RS" w:eastAsia="ru-RU"/>
              </w:rPr>
              <w:t xml:space="preserve"> </w:t>
            </w:r>
            <w:proofErr w:type="spellStart"/>
            <w:r w:rsidR="00870921" w:rsidRPr="00870921">
              <w:rPr>
                <w:rFonts w:ascii="Arial" w:eastAsia="Calibri" w:hAnsi="Arial" w:cs="Arial"/>
                <w:sz w:val="20"/>
                <w:szCs w:val="20"/>
                <w:lang w:val="sr-Cyrl-RS" w:eastAsia="ru-RU"/>
              </w:rPr>
              <w:t>Gazprom</w:t>
            </w:r>
            <w:proofErr w:type="spellEnd"/>
            <w:r w:rsidR="00870921" w:rsidRPr="00870921">
              <w:rPr>
                <w:rFonts w:ascii="Arial" w:eastAsia="Calibri" w:hAnsi="Arial" w:cs="Arial"/>
                <w:sz w:val="20"/>
                <w:szCs w:val="20"/>
                <w:lang w:val="sr-Cyrl-RS" w:eastAsia="ru-RU"/>
              </w:rPr>
              <w:t xml:space="preserve"> </w:t>
            </w:r>
            <w:proofErr w:type="spellStart"/>
            <w:r w:rsidR="00870921" w:rsidRPr="00870921">
              <w:rPr>
                <w:rFonts w:ascii="Arial" w:eastAsia="Calibri" w:hAnsi="Arial" w:cs="Arial"/>
                <w:sz w:val="20"/>
                <w:szCs w:val="20"/>
                <w:lang w:val="sr-Cyrl-RS" w:eastAsia="ru-RU"/>
              </w:rPr>
              <w:t>energoholding</w:t>
            </w:r>
            <w:proofErr w:type="spellEnd"/>
            <w:r w:rsidR="00870921" w:rsidRPr="00870921">
              <w:rPr>
                <w:rFonts w:ascii="Arial" w:eastAsia="Calibri" w:hAnsi="Arial" w:cs="Arial"/>
                <w:sz w:val="20"/>
                <w:szCs w:val="20"/>
                <w:lang w:val="sr-Cyrl-RS" w:eastAsia="ru-RU"/>
              </w:rPr>
              <w:t xml:space="preserve"> </w:t>
            </w:r>
            <w:proofErr w:type="spellStart"/>
            <w:r w:rsidR="00870921" w:rsidRPr="00870921">
              <w:rPr>
                <w:rFonts w:ascii="Arial" w:eastAsia="Calibri" w:hAnsi="Arial" w:cs="Arial"/>
                <w:sz w:val="20"/>
                <w:szCs w:val="20"/>
                <w:lang w:val="sr-Cyrl-RS" w:eastAsia="ru-RU"/>
              </w:rPr>
              <w:t>Serbia</w:t>
            </w:r>
            <w:proofErr w:type="spellEnd"/>
            <w:r w:rsidR="00870921" w:rsidRPr="00870921">
              <w:rPr>
                <w:rFonts w:ascii="Arial" w:eastAsia="Calibri" w:hAnsi="Arial" w:cs="Arial"/>
                <w:sz w:val="20"/>
                <w:szCs w:val="20"/>
                <w:lang w:val="sr-Cyrl-RS" w:eastAsia="ru-RU"/>
              </w:rPr>
              <w:t xml:space="preserve"> </w:t>
            </w:r>
            <w:proofErr w:type="spellStart"/>
            <w:r w:rsidR="00870921" w:rsidRPr="00870921">
              <w:rPr>
                <w:rFonts w:ascii="Arial" w:eastAsia="Calibri" w:hAnsi="Arial" w:cs="Arial"/>
                <w:sz w:val="20"/>
                <w:szCs w:val="20"/>
                <w:lang w:val="sr-Cyrl-RS" w:eastAsia="ru-RU"/>
              </w:rPr>
              <w:t>d.o.o</w:t>
            </w:r>
            <w:proofErr w:type="spellEnd"/>
            <w:r w:rsidR="00870921" w:rsidRPr="00870921">
              <w:rPr>
                <w:rFonts w:ascii="Arial" w:eastAsia="Calibri" w:hAnsi="Arial" w:cs="Arial"/>
                <w:sz w:val="20"/>
                <w:szCs w:val="20"/>
                <w:lang w:val="sr-Cyrl-RS" w:eastAsia="ru-RU"/>
              </w:rPr>
              <w:t xml:space="preserve">., Народног Фронта 12, 21000 Нови Сад, матични број: 21123781, ПИБ: 109081213, (у даљем тексту: Инвеститор) кога заступа Павел </w:t>
            </w:r>
            <w:proofErr w:type="spellStart"/>
            <w:r w:rsidR="00870921" w:rsidRPr="00870921">
              <w:rPr>
                <w:rFonts w:ascii="Arial" w:eastAsia="Calibri" w:hAnsi="Arial" w:cs="Arial"/>
                <w:sz w:val="20"/>
                <w:szCs w:val="20"/>
                <w:lang w:val="sr-Cyrl-RS" w:eastAsia="ru-RU"/>
              </w:rPr>
              <w:t>Сергејев</w:t>
            </w:r>
            <w:proofErr w:type="spellEnd"/>
            <w:r w:rsidR="00870921" w:rsidRPr="00870921">
              <w:rPr>
                <w:rFonts w:ascii="Arial" w:eastAsia="Calibri" w:hAnsi="Arial" w:cs="Arial"/>
                <w:sz w:val="20"/>
                <w:szCs w:val="20"/>
                <w:lang w:val="sr-Cyrl-RS" w:eastAsia="ru-RU"/>
              </w:rPr>
              <w:t xml:space="preserve">, директор,  </w:t>
            </w:r>
          </w:p>
          <w:p w14:paraId="72B55CE1" w14:textId="77777777" w:rsidR="00055B57" w:rsidRPr="00055B57" w:rsidRDefault="00055B57" w:rsidP="00055B57">
            <w:pPr>
              <w:jc w:val="both"/>
              <w:rPr>
                <w:rFonts w:ascii="Arial" w:eastAsia="Calibri" w:hAnsi="Arial" w:cs="Arial"/>
                <w:bCs/>
                <w:sz w:val="20"/>
                <w:szCs w:val="20"/>
                <w:lang w:val="sr-Latn-RS" w:eastAsia="ru-RU"/>
              </w:rPr>
            </w:pPr>
          </w:p>
          <w:p w14:paraId="32B90B71" w14:textId="6C306CB6" w:rsidR="00055B57" w:rsidRDefault="00055B57" w:rsidP="00055B57">
            <w:pPr>
              <w:jc w:val="both"/>
              <w:rPr>
                <w:rFonts w:ascii="Arial" w:eastAsia="Calibri" w:hAnsi="Arial" w:cs="Arial"/>
                <w:bCs/>
                <w:sz w:val="20"/>
                <w:szCs w:val="20"/>
                <w:lang w:val="sr-Latn-RS" w:eastAsia="ru-RU"/>
              </w:rPr>
            </w:pPr>
          </w:p>
          <w:p w14:paraId="18C78578" w14:textId="3958101B" w:rsidR="00870921" w:rsidRDefault="00870921" w:rsidP="00055B57">
            <w:pPr>
              <w:jc w:val="both"/>
              <w:rPr>
                <w:rFonts w:ascii="Arial" w:eastAsia="Calibri" w:hAnsi="Arial" w:cs="Arial"/>
                <w:bCs/>
                <w:sz w:val="20"/>
                <w:szCs w:val="20"/>
                <w:lang w:val="sr-Latn-RS" w:eastAsia="ru-RU"/>
              </w:rPr>
            </w:pPr>
          </w:p>
          <w:p w14:paraId="026EA88A" w14:textId="6A44699B" w:rsidR="00870921" w:rsidRDefault="00870921" w:rsidP="00055B57">
            <w:pPr>
              <w:jc w:val="both"/>
              <w:rPr>
                <w:rFonts w:ascii="Arial" w:eastAsia="Calibri" w:hAnsi="Arial" w:cs="Arial"/>
                <w:bCs/>
                <w:sz w:val="20"/>
                <w:szCs w:val="20"/>
                <w:lang w:val="sr-Latn-RS" w:eastAsia="ru-RU"/>
              </w:rPr>
            </w:pPr>
          </w:p>
          <w:p w14:paraId="5D945758" w14:textId="1EE7BB5D" w:rsidR="00870921" w:rsidRDefault="00870921" w:rsidP="00055B57">
            <w:pPr>
              <w:jc w:val="both"/>
              <w:rPr>
                <w:rFonts w:ascii="Arial" w:eastAsia="Calibri" w:hAnsi="Arial" w:cs="Arial"/>
                <w:bCs/>
                <w:sz w:val="20"/>
                <w:szCs w:val="20"/>
                <w:lang w:val="sr-Latn-RS" w:eastAsia="ru-RU"/>
              </w:rPr>
            </w:pPr>
          </w:p>
          <w:p w14:paraId="3B0BA3F2" w14:textId="489D477E" w:rsidR="00870921" w:rsidRDefault="00870921" w:rsidP="00055B57">
            <w:pPr>
              <w:jc w:val="both"/>
              <w:rPr>
                <w:rFonts w:ascii="Arial" w:eastAsia="Calibri" w:hAnsi="Arial" w:cs="Arial"/>
                <w:bCs/>
                <w:sz w:val="20"/>
                <w:szCs w:val="20"/>
                <w:lang w:val="sr-Latn-RS" w:eastAsia="ru-RU"/>
              </w:rPr>
            </w:pPr>
          </w:p>
          <w:p w14:paraId="54CC78AD" w14:textId="433E5EC3" w:rsidR="00870921" w:rsidRDefault="00870921" w:rsidP="00055B57">
            <w:pPr>
              <w:jc w:val="both"/>
              <w:rPr>
                <w:rFonts w:ascii="Arial" w:eastAsia="Calibri" w:hAnsi="Arial" w:cs="Arial"/>
                <w:bCs/>
                <w:sz w:val="20"/>
                <w:szCs w:val="20"/>
                <w:lang w:val="sr-Latn-RS" w:eastAsia="ru-RU"/>
              </w:rPr>
            </w:pPr>
          </w:p>
          <w:p w14:paraId="4AC6377B" w14:textId="77777777" w:rsidR="00870921" w:rsidRPr="00055B57" w:rsidRDefault="00870921" w:rsidP="00055B57">
            <w:pPr>
              <w:jc w:val="both"/>
              <w:rPr>
                <w:rFonts w:ascii="Arial" w:eastAsia="Calibri" w:hAnsi="Arial" w:cs="Arial"/>
                <w:bCs/>
                <w:sz w:val="20"/>
                <w:szCs w:val="20"/>
                <w:lang w:val="sr-Latn-RS" w:eastAsia="ru-RU"/>
              </w:rPr>
            </w:pPr>
          </w:p>
          <w:p w14:paraId="7FF8B082"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и</w:t>
            </w:r>
          </w:p>
        </w:tc>
        <w:tc>
          <w:tcPr>
            <w:tcW w:w="5320" w:type="dxa"/>
          </w:tcPr>
          <w:p w14:paraId="02986FDB" w14:textId="77777777" w:rsidR="00055B57" w:rsidRPr="00055B57" w:rsidRDefault="00055B57" w:rsidP="00055B57">
            <w:pPr>
              <w:jc w:val="both"/>
              <w:rPr>
                <w:rFonts w:ascii="Arial" w:eastAsia="Calibri" w:hAnsi="Arial" w:cs="Arial"/>
                <w:sz w:val="20"/>
                <w:szCs w:val="20"/>
                <w:lang w:val="sr-Latn-RS" w:eastAsia="ru-RU"/>
              </w:rPr>
            </w:pPr>
          </w:p>
          <w:p w14:paraId="2D07C527" w14:textId="77777777" w:rsidR="00055B57" w:rsidRPr="00055B57" w:rsidRDefault="00055B57" w:rsidP="00055B57">
            <w:pPr>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Заключен между: </w:t>
            </w:r>
          </w:p>
          <w:p w14:paraId="1E234389" w14:textId="77777777" w:rsidR="00055B57" w:rsidRPr="00055B57" w:rsidRDefault="00055B57" w:rsidP="00055B57">
            <w:pPr>
              <w:jc w:val="both"/>
              <w:rPr>
                <w:rFonts w:ascii="Arial" w:eastAsia="Calibri" w:hAnsi="Arial" w:cs="Arial"/>
                <w:sz w:val="20"/>
                <w:szCs w:val="20"/>
                <w:lang w:val="ru-RU" w:eastAsia="ru-RU"/>
              </w:rPr>
            </w:pPr>
          </w:p>
          <w:p w14:paraId="49E2AB7F" w14:textId="200B89F9" w:rsidR="00055B57" w:rsidRPr="00055B57" w:rsidRDefault="00055B57" w:rsidP="00055B57">
            <w:pPr>
              <w:jc w:val="both"/>
              <w:rPr>
                <w:rFonts w:ascii="Arial" w:eastAsia="Calibri" w:hAnsi="Arial" w:cs="Times New Roman"/>
                <w:sz w:val="20"/>
                <w:szCs w:val="20"/>
                <w:lang w:val="ru-RU" w:eastAsia="ru-RU"/>
              </w:rPr>
            </w:pPr>
            <w:r w:rsidRPr="00055B57">
              <w:rPr>
                <w:rFonts w:ascii="Arial" w:eastAsia="Calibri" w:hAnsi="Arial" w:cs="Arial"/>
                <w:b/>
                <w:sz w:val="20"/>
                <w:szCs w:val="20"/>
                <w:lang w:val="ru-RU" w:eastAsia="ru-RU"/>
              </w:rPr>
              <w:t>1.</w:t>
            </w:r>
            <w:r w:rsidRPr="00055B57">
              <w:rPr>
                <w:rFonts w:ascii="Arial" w:eastAsia="Calibri" w:hAnsi="Arial" w:cs="Arial"/>
                <w:sz w:val="20"/>
                <w:szCs w:val="20"/>
                <w:lang w:val="ru-RU" w:eastAsia="ru-RU"/>
              </w:rPr>
              <w:t xml:space="preserve"> </w:t>
            </w:r>
            <w:r w:rsidR="00870921" w:rsidRPr="00870921">
              <w:rPr>
                <w:rFonts w:ascii="Arial" w:eastAsia="Calibri" w:hAnsi="Arial" w:cs="Arial"/>
                <w:sz w:val="20"/>
                <w:szCs w:val="20"/>
                <w:lang w:val="ru-RU" w:eastAsia="ru-RU"/>
              </w:rPr>
              <w:t xml:space="preserve">ООО «Газпром энергохолдинг Сербия», ул. Народног Фронта, 12, 21000, Нови Сад, ОГРН: 21123781, ИНН: 109081213 (именуемое в дальнейшем: Инвестор), интересы которого представляет Павел Сергеев, директор,  </w:t>
            </w:r>
          </w:p>
          <w:p w14:paraId="17DA00FB" w14:textId="75B8E8ED" w:rsidR="00055B57" w:rsidRDefault="00055B57" w:rsidP="00055B57">
            <w:pPr>
              <w:jc w:val="both"/>
              <w:rPr>
                <w:rFonts w:ascii="Arial" w:eastAsia="Calibri" w:hAnsi="Arial" w:cs="Times New Roman"/>
                <w:sz w:val="20"/>
                <w:szCs w:val="20"/>
                <w:lang w:val="ru-RU" w:eastAsia="ru-RU"/>
              </w:rPr>
            </w:pPr>
          </w:p>
          <w:p w14:paraId="51CCB346" w14:textId="350662EA" w:rsidR="00870921" w:rsidRDefault="00870921" w:rsidP="00055B57">
            <w:pPr>
              <w:jc w:val="both"/>
              <w:rPr>
                <w:rFonts w:ascii="Arial" w:eastAsia="Calibri" w:hAnsi="Arial" w:cs="Times New Roman"/>
                <w:sz w:val="20"/>
                <w:szCs w:val="20"/>
                <w:lang w:val="ru-RU" w:eastAsia="ru-RU"/>
              </w:rPr>
            </w:pPr>
          </w:p>
          <w:p w14:paraId="510D86B8" w14:textId="0EF62746" w:rsidR="00870921" w:rsidRDefault="00870921" w:rsidP="00055B57">
            <w:pPr>
              <w:jc w:val="both"/>
              <w:rPr>
                <w:rFonts w:ascii="Arial" w:eastAsia="Calibri" w:hAnsi="Arial" w:cs="Times New Roman"/>
                <w:sz w:val="20"/>
                <w:szCs w:val="20"/>
                <w:lang w:val="ru-RU" w:eastAsia="ru-RU"/>
              </w:rPr>
            </w:pPr>
          </w:p>
          <w:p w14:paraId="144D6786" w14:textId="788930E8" w:rsidR="00870921" w:rsidRDefault="00870921" w:rsidP="00055B57">
            <w:pPr>
              <w:jc w:val="both"/>
              <w:rPr>
                <w:rFonts w:ascii="Arial" w:eastAsia="Calibri" w:hAnsi="Arial" w:cs="Times New Roman"/>
                <w:sz w:val="20"/>
                <w:szCs w:val="20"/>
                <w:lang w:val="ru-RU" w:eastAsia="ru-RU"/>
              </w:rPr>
            </w:pPr>
          </w:p>
          <w:p w14:paraId="42261B15" w14:textId="4AE9D68F" w:rsidR="00870921" w:rsidRDefault="00870921" w:rsidP="00055B57">
            <w:pPr>
              <w:jc w:val="both"/>
              <w:rPr>
                <w:rFonts w:ascii="Arial" w:eastAsia="Calibri" w:hAnsi="Arial" w:cs="Times New Roman"/>
                <w:sz w:val="20"/>
                <w:szCs w:val="20"/>
                <w:lang w:val="ru-RU" w:eastAsia="ru-RU"/>
              </w:rPr>
            </w:pPr>
          </w:p>
          <w:p w14:paraId="07D9154D" w14:textId="2E12ED49" w:rsidR="00870921" w:rsidRDefault="00870921" w:rsidP="00055B57">
            <w:pPr>
              <w:jc w:val="both"/>
              <w:rPr>
                <w:rFonts w:ascii="Arial" w:eastAsia="Calibri" w:hAnsi="Arial" w:cs="Times New Roman"/>
                <w:sz w:val="20"/>
                <w:szCs w:val="20"/>
                <w:lang w:val="ru-RU" w:eastAsia="ru-RU"/>
              </w:rPr>
            </w:pPr>
          </w:p>
          <w:p w14:paraId="2725D9D8" w14:textId="77777777" w:rsidR="00870921" w:rsidRPr="00055B57" w:rsidRDefault="00870921" w:rsidP="00055B57">
            <w:pPr>
              <w:jc w:val="both"/>
              <w:rPr>
                <w:rFonts w:ascii="Arial" w:eastAsia="Calibri" w:hAnsi="Arial" w:cs="Times New Roman"/>
                <w:sz w:val="20"/>
                <w:szCs w:val="20"/>
                <w:lang w:val="ru-RU" w:eastAsia="ru-RU"/>
              </w:rPr>
            </w:pPr>
          </w:p>
          <w:p w14:paraId="2164487F" w14:textId="77777777" w:rsidR="00055B57" w:rsidRPr="00055B57" w:rsidRDefault="00055B57" w:rsidP="00055B57">
            <w:pPr>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и       </w:t>
            </w:r>
          </w:p>
        </w:tc>
      </w:tr>
      <w:tr w:rsidR="00055B57" w:rsidRPr="00055B57" w14:paraId="34633EBF" w14:textId="77777777" w:rsidTr="00055B57">
        <w:trPr>
          <w:jc w:val="center"/>
        </w:trPr>
        <w:tc>
          <w:tcPr>
            <w:tcW w:w="5026" w:type="dxa"/>
            <w:shd w:val="clear" w:color="auto" w:fill="FFFFFF"/>
          </w:tcPr>
          <w:p w14:paraId="2440907C"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 xml:space="preserve">2. </w:t>
            </w:r>
            <w:r w:rsidRPr="00055B57">
              <w:rPr>
                <w:rFonts w:ascii="Times New Roman" w:eastAsia="Calibri" w:hAnsi="Times New Roman" w:cs="Times New Roman"/>
                <w:sz w:val="24"/>
                <w:szCs w:val="24"/>
                <w:lang w:val="ru-RU" w:eastAsia="ru-RU"/>
              </w:rPr>
              <w:t>__________________</w:t>
            </w:r>
            <w:r w:rsidRPr="00055B5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5BF3B0CC" w14:textId="77777777" w:rsidR="00055B57" w:rsidRPr="00055B57" w:rsidRDefault="00055B57" w:rsidP="00055B57">
            <w:pPr>
              <w:jc w:val="both"/>
              <w:rPr>
                <w:rFonts w:ascii="Arial" w:eastAsia="Calibri" w:hAnsi="Arial" w:cs="Arial"/>
                <w:sz w:val="20"/>
                <w:szCs w:val="20"/>
                <w:lang w:val="sr-Cyrl-RS" w:eastAsia="ru-RU"/>
              </w:rPr>
            </w:pPr>
          </w:p>
          <w:p w14:paraId="2ED27474"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tc>
        <w:tc>
          <w:tcPr>
            <w:tcW w:w="5320" w:type="dxa"/>
          </w:tcPr>
          <w:p w14:paraId="5ACA40A9"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b/>
                <w:sz w:val="20"/>
                <w:szCs w:val="20"/>
                <w:lang w:val="ru-RU" w:eastAsia="ru-RU"/>
              </w:rPr>
              <w:t xml:space="preserve">2. </w:t>
            </w:r>
            <w:r w:rsidRPr="00055B57">
              <w:rPr>
                <w:rFonts w:ascii="Arial" w:eastAsia="Calibri" w:hAnsi="Arial" w:cs="Arial"/>
                <w:sz w:val="20"/>
                <w:szCs w:val="20"/>
                <w:lang w:val="sr-Cyrl-RS" w:eastAsia="ru-RU"/>
              </w:rPr>
              <w:t xml:space="preserve">__________________  </w:t>
            </w:r>
            <w:proofErr w:type="spellStart"/>
            <w:r w:rsidRPr="00055B57">
              <w:rPr>
                <w:rFonts w:ascii="Arial" w:eastAsia="Calibri" w:hAnsi="Arial" w:cs="Arial"/>
                <w:sz w:val="20"/>
                <w:szCs w:val="20"/>
                <w:lang w:val="sr-Cyrl-RS" w:eastAsia="ru-RU"/>
              </w:rPr>
              <w:t>расположенным</w:t>
            </w:r>
            <w:proofErr w:type="spellEnd"/>
            <w:r w:rsidRPr="00055B57">
              <w:rPr>
                <w:rFonts w:ascii="Arial" w:eastAsia="Calibri" w:hAnsi="Arial" w:cs="Arial"/>
                <w:sz w:val="20"/>
                <w:szCs w:val="20"/>
                <w:lang w:val="sr-Cyrl-RS" w:eastAsia="ru-RU"/>
              </w:rPr>
              <w:t xml:space="preserve"> по адресу: ______________, ул. _____________, ОГРН ___________ ИНН _______________ (</w:t>
            </w:r>
            <w:proofErr w:type="spellStart"/>
            <w:r w:rsidRPr="00055B57">
              <w:rPr>
                <w:rFonts w:ascii="Arial" w:eastAsia="Calibri" w:hAnsi="Arial" w:cs="Arial"/>
                <w:sz w:val="20"/>
                <w:szCs w:val="20"/>
                <w:lang w:val="sr-Cyrl-RS" w:eastAsia="ru-RU"/>
              </w:rPr>
              <w:t>именуемое</w:t>
            </w:r>
            <w:proofErr w:type="spellEnd"/>
            <w:r w:rsidRPr="00055B57">
              <w:rPr>
                <w:rFonts w:ascii="Arial" w:eastAsia="Calibri" w:hAnsi="Arial" w:cs="Arial"/>
                <w:sz w:val="20"/>
                <w:szCs w:val="20"/>
                <w:lang w:val="sr-Cyrl-RS" w:eastAsia="ru-RU"/>
              </w:rPr>
              <w:t xml:space="preserve"> в </w:t>
            </w:r>
            <w:proofErr w:type="spellStart"/>
            <w:r w:rsidRPr="00055B57">
              <w:rPr>
                <w:rFonts w:ascii="Arial" w:eastAsia="Calibri" w:hAnsi="Arial" w:cs="Arial"/>
                <w:sz w:val="20"/>
                <w:szCs w:val="20"/>
                <w:lang w:val="sr-Cyrl-RS" w:eastAsia="ru-RU"/>
              </w:rPr>
              <w:t>дальнейшем</w:t>
            </w:r>
            <w:proofErr w:type="spellEnd"/>
            <w:r w:rsidRPr="00055B57">
              <w:rPr>
                <w:rFonts w:ascii="Arial" w:eastAsia="Calibri" w:hAnsi="Arial" w:cs="Arial"/>
                <w:sz w:val="20"/>
                <w:szCs w:val="20"/>
                <w:lang w:val="sr-Cyrl-RS" w:eastAsia="ru-RU"/>
              </w:rPr>
              <w:t xml:space="preserve"> «</w:t>
            </w:r>
            <w:proofErr w:type="spellStart"/>
            <w:r w:rsidRPr="00055B57">
              <w:rPr>
                <w:rFonts w:ascii="Arial" w:eastAsia="Calibri" w:hAnsi="Arial" w:cs="Arial"/>
                <w:sz w:val="20"/>
                <w:szCs w:val="20"/>
                <w:lang w:val="sr-Cyrl-RS" w:eastAsia="ru-RU"/>
              </w:rPr>
              <w:t>Контрагент</w:t>
            </w:r>
            <w:proofErr w:type="spellEnd"/>
            <w:r w:rsidRPr="00055B57">
              <w:rPr>
                <w:rFonts w:ascii="Arial" w:eastAsia="Calibri" w:hAnsi="Arial" w:cs="Arial"/>
                <w:sz w:val="20"/>
                <w:szCs w:val="20"/>
                <w:lang w:val="sr-Cyrl-RS" w:eastAsia="ru-RU"/>
              </w:rPr>
              <w:t>»), в лице  _____________.</w:t>
            </w:r>
          </w:p>
          <w:p w14:paraId="1C1F67EB" w14:textId="77777777" w:rsidR="00055B57" w:rsidRPr="00055B57" w:rsidRDefault="00055B57" w:rsidP="00055B57">
            <w:pPr>
              <w:jc w:val="both"/>
              <w:rPr>
                <w:rFonts w:ascii="Arial" w:eastAsia="Calibri" w:hAnsi="Arial" w:cs="Times New Roman"/>
                <w:sz w:val="20"/>
                <w:szCs w:val="20"/>
                <w:lang w:val="ru-RU" w:eastAsia="ru-RU"/>
              </w:rPr>
            </w:pPr>
          </w:p>
          <w:p w14:paraId="7BE251A6" w14:textId="77777777" w:rsidR="00055B57" w:rsidRPr="00055B57" w:rsidRDefault="00055B57" w:rsidP="00055B57">
            <w:pPr>
              <w:jc w:val="both"/>
              <w:rPr>
                <w:rFonts w:ascii="Arial" w:eastAsia="Calibri" w:hAnsi="Arial" w:cs="Arial"/>
                <w:sz w:val="20"/>
                <w:szCs w:val="20"/>
                <w:lang w:val="sr-Latn-RS" w:eastAsia="ru-RU"/>
              </w:rPr>
            </w:pPr>
            <w:r w:rsidRPr="00055B57">
              <w:rPr>
                <w:rFonts w:ascii="Arial" w:eastAsia="Calibri" w:hAnsi="Arial" w:cs="Arial"/>
                <w:bCs/>
                <w:sz w:val="20"/>
                <w:szCs w:val="20"/>
                <w:lang w:val="ru-RU" w:eastAsia="ru-RU"/>
              </w:rPr>
              <w:t>в дальнейшем совместно именуемые «Стороны», отдельно «Сторона»</w:t>
            </w:r>
            <w:r w:rsidRPr="00055B57">
              <w:rPr>
                <w:rFonts w:ascii="Arial" w:eastAsia="Calibri" w:hAnsi="Arial" w:cs="Arial"/>
                <w:sz w:val="20"/>
                <w:szCs w:val="20"/>
                <w:lang w:val="ru-RU" w:eastAsia="ru-RU"/>
              </w:rPr>
              <w:t>, причем каждая Сторона может быть стороной принимающей или передающей конфиденциальную информацию в контексте настоящего Договора:</w:t>
            </w:r>
          </w:p>
        </w:tc>
      </w:tr>
      <w:tr w:rsidR="00055B57" w:rsidRPr="00055B57" w14:paraId="51226086" w14:textId="77777777" w:rsidTr="00055B57">
        <w:trPr>
          <w:trHeight w:val="2911"/>
          <w:jc w:val="center"/>
        </w:trPr>
        <w:tc>
          <w:tcPr>
            <w:tcW w:w="5026" w:type="dxa"/>
            <w:shd w:val="clear" w:color="auto" w:fill="FFFFFF"/>
          </w:tcPr>
          <w:p w14:paraId="5E6AFF86"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w:t>
            </w:r>
          </w:p>
          <w:p w14:paraId="49D9A539" w14:textId="6961FCB1" w:rsidR="00055B57" w:rsidRPr="00055B57" w:rsidRDefault="00055B57" w:rsidP="00055B57">
            <w:pPr>
              <w:spacing w:before="100" w:after="80"/>
              <w:jc w:val="both"/>
              <w:rPr>
                <w:rFonts w:ascii="Arial" w:eastAsia="Calibri" w:hAnsi="Arial" w:cs="Arial"/>
                <w:sz w:val="20"/>
                <w:szCs w:val="20"/>
                <w:lang w:val="sr-Cyrl-RS" w:eastAsia="ru-RU"/>
              </w:rPr>
            </w:pPr>
            <w:r w:rsidRPr="00055B57">
              <w:rPr>
                <w:rFonts w:ascii="Arial" w:eastAsia="Calibri" w:hAnsi="Arial" w:cs="Times New Roman"/>
                <w:sz w:val="20"/>
                <w:szCs w:val="24"/>
                <w:lang w:val="sr-Cyrl-RS" w:eastAsia="ru-RU"/>
              </w:rPr>
              <w:t xml:space="preserve">Стране су сагласне да </w:t>
            </w:r>
            <w:r w:rsidRPr="00055B5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055B57">
              <w:rPr>
                <w:rFonts w:ascii="Arial" w:eastAsia="Calibri" w:hAnsi="Arial" w:cs="Times New Roman"/>
                <w:sz w:val="20"/>
                <w:szCs w:val="24"/>
                <w:lang w:val="sr-Cyrl-RS" w:eastAsia="ru-RU"/>
              </w:rPr>
              <w:t xml:space="preserve">(у даљем тексту: </w:t>
            </w:r>
            <w:r w:rsidRPr="00055B57">
              <w:rPr>
                <w:rFonts w:ascii="Arial" w:eastAsia="Calibri" w:hAnsi="Arial" w:cs="Arial"/>
                <w:sz w:val="20"/>
                <w:szCs w:val="20"/>
                <w:lang w:val="sr-Cyrl-RS" w:eastAsia="ru-RU"/>
              </w:rPr>
              <w:t xml:space="preserve">Пословне активности), </w:t>
            </w:r>
            <w:r w:rsidRPr="00055B57">
              <w:rPr>
                <w:rFonts w:ascii="Arial" w:eastAsia="Calibri" w:hAnsi="Arial" w:cs="Times New Roman"/>
                <w:sz w:val="20"/>
                <w:szCs w:val="24"/>
                <w:lang w:val="sr-Cyrl-RS" w:eastAsia="ru-RU"/>
              </w:rPr>
              <w:t xml:space="preserve"> </w:t>
            </w:r>
            <w:r w:rsidRPr="00055B57">
              <w:rPr>
                <w:rFonts w:ascii="Arial" w:eastAsia="Calibri" w:hAnsi="Arial" w:cs="Arial"/>
                <w:sz w:val="20"/>
                <w:szCs w:val="20"/>
                <w:lang w:val="sr-Cyrl-RS" w:eastAsia="ru-RU"/>
              </w:rPr>
              <w:t>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w:t>
            </w:r>
          </w:p>
        </w:tc>
        <w:tc>
          <w:tcPr>
            <w:tcW w:w="5320" w:type="dxa"/>
          </w:tcPr>
          <w:p w14:paraId="3DA46AFA"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t>Статья 1.</w:t>
            </w:r>
          </w:p>
          <w:p w14:paraId="67A8C88B" w14:textId="77777777" w:rsidR="00055B57" w:rsidRPr="00055B57" w:rsidRDefault="00055B57" w:rsidP="00055B57">
            <w:pPr>
              <w:spacing w:before="120" w:after="120"/>
              <w:jc w:val="both"/>
              <w:rPr>
                <w:rFonts w:ascii="Arial" w:eastAsia="Calibri" w:hAnsi="Arial" w:cs="Arial"/>
                <w:sz w:val="20"/>
                <w:szCs w:val="20"/>
                <w:lang w:val="ru-RU" w:eastAsia="ru-RU"/>
              </w:rPr>
            </w:pPr>
            <w:proofErr w:type="spellStart"/>
            <w:r w:rsidRPr="00055B57">
              <w:rPr>
                <w:rFonts w:ascii="Arial" w:eastAsia="Calibri" w:hAnsi="Arial" w:cs="Arial"/>
                <w:sz w:val="20"/>
                <w:szCs w:val="20"/>
                <w:lang w:val="sr-Cyrl-RS" w:eastAsia="ru-RU"/>
              </w:rPr>
              <w:t>Стороны</w:t>
            </w:r>
            <w:proofErr w:type="spellEnd"/>
            <w:r w:rsidRPr="00055B57">
              <w:rPr>
                <w:rFonts w:ascii="Arial" w:eastAsia="Calibri" w:hAnsi="Arial" w:cs="Arial"/>
                <w:sz w:val="20"/>
                <w:szCs w:val="20"/>
                <w:lang w:val="sr-Cyrl-RS" w:eastAsia="ru-RU"/>
              </w:rPr>
              <w:t xml:space="preserve"> </w:t>
            </w:r>
            <w:proofErr w:type="spellStart"/>
            <w:r w:rsidRPr="00055B57">
              <w:rPr>
                <w:rFonts w:ascii="Arial" w:eastAsia="Calibri" w:hAnsi="Arial" w:cs="Arial"/>
                <w:sz w:val="20"/>
                <w:szCs w:val="20"/>
                <w:lang w:val="sr-Cyrl-RS" w:eastAsia="ru-RU"/>
              </w:rPr>
              <w:t>согласились</w:t>
            </w:r>
            <w:proofErr w:type="spellEnd"/>
            <w:r w:rsidRPr="00055B57">
              <w:rPr>
                <w:rFonts w:ascii="Arial" w:eastAsia="Calibri" w:hAnsi="Arial" w:cs="Arial"/>
                <w:sz w:val="20"/>
                <w:szCs w:val="20"/>
                <w:lang w:val="sr-Cyrl-RS" w:eastAsia="ru-RU"/>
              </w:rPr>
              <w:t xml:space="preserve"> в </w:t>
            </w:r>
            <w:r w:rsidRPr="00055B57">
              <w:rPr>
                <w:rFonts w:ascii="Arial" w:eastAsia="Calibri" w:hAnsi="Arial" w:cs="Arial"/>
                <w:sz w:val="20"/>
                <w:szCs w:val="20"/>
                <w:lang w:val="ru-RU" w:eastAsia="ru-RU"/>
              </w:rPr>
              <w:t>рамках совместных меро-приятий, включая но не ограничиваясь промоционны-ми, консалтинговыми, преддоговорными, договорны-ми и постдоговорными мероприятиями (в дальней-шем по тексту: Коммерческие деятельности), обеспечить доступ и обмен данными, являющимися Конфиденциальной информацией, защищать их конфиденциальность в порядке и на условиях, предусмотренных настоящим Договором и внутренними актами Сторон и законами и правилами Республики Сербия.</w:t>
            </w:r>
          </w:p>
        </w:tc>
      </w:tr>
      <w:tr w:rsidR="00055B57" w:rsidRPr="00055B57" w14:paraId="5FAE9F8B" w14:textId="77777777" w:rsidTr="00DA5181">
        <w:trPr>
          <w:jc w:val="center"/>
        </w:trPr>
        <w:tc>
          <w:tcPr>
            <w:tcW w:w="5026" w:type="dxa"/>
          </w:tcPr>
          <w:p w14:paraId="2EDDE154"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2.</w:t>
            </w:r>
          </w:p>
          <w:p w14:paraId="111A1588" w14:textId="77777777" w:rsidR="00055B57" w:rsidRPr="00055B57" w:rsidRDefault="00055B57" w:rsidP="00055B57">
            <w:pPr>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Термини и изрази који се користе у овом Уговору имају следеће значење: </w:t>
            </w:r>
          </w:p>
          <w:p w14:paraId="30B8B6DB" w14:textId="77777777" w:rsidR="00055B57" w:rsidRPr="00055B57" w:rsidRDefault="00055B57" w:rsidP="00055B57">
            <w:pPr>
              <w:spacing w:before="100" w:after="80"/>
              <w:jc w:val="both"/>
              <w:rPr>
                <w:rFonts w:ascii="Arial" w:eastAsia="Calibri" w:hAnsi="Arial" w:cs="Arial"/>
                <w:sz w:val="20"/>
                <w:szCs w:val="20"/>
                <w:lang w:val="sr-Cyrl-RS" w:eastAsia="ru-RU"/>
              </w:rPr>
            </w:pPr>
          </w:p>
          <w:p w14:paraId="394BCF18" w14:textId="77777777" w:rsidR="00055B57" w:rsidRPr="00055B57" w:rsidRDefault="00055B57" w:rsidP="00055B57">
            <w:pPr>
              <w:spacing w:before="100" w:after="80"/>
              <w:jc w:val="both"/>
              <w:rPr>
                <w:rFonts w:ascii="Arial" w:eastAsia="Calibri" w:hAnsi="Arial" w:cs="Arial"/>
                <w:sz w:val="20"/>
                <w:szCs w:val="20"/>
                <w:lang w:val="ru-RU" w:eastAsia="ru-RU"/>
              </w:rPr>
            </w:pPr>
            <w:proofErr w:type="spellStart"/>
            <w:r w:rsidRPr="00055B57">
              <w:rPr>
                <w:rFonts w:ascii="Arial" w:eastAsia="Calibri" w:hAnsi="Arial" w:cs="Arial"/>
                <w:b/>
                <w:sz w:val="20"/>
                <w:szCs w:val="20"/>
                <w:lang w:val="sr-Latn-RS" w:eastAsia="ru-RU"/>
              </w:rPr>
              <w:lastRenderedPageBreak/>
              <w:t>Поверљивост</w:t>
            </w:r>
            <w:proofErr w:type="spellEnd"/>
            <w:r w:rsidRPr="00055B57">
              <w:rPr>
                <w:rFonts w:ascii="Arial" w:eastAsia="Calibri" w:hAnsi="Arial" w:cs="Arial"/>
                <w:b/>
                <w:sz w:val="20"/>
                <w:szCs w:val="20"/>
                <w:lang w:val="sr-Latn-RS" w:eastAsia="ru-RU"/>
              </w:rPr>
              <w:t xml:space="preserve"> </w:t>
            </w:r>
            <w:proofErr w:type="spellStart"/>
            <w:r w:rsidRPr="00055B57">
              <w:rPr>
                <w:rFonts w:ascii="Arial" w:eastAsia="Calibri" w:hAnsi="Arial" w:cs="Arial"/>
                <w:b/>
                <w:sz w:val="20"/>
                <w:szCs w:val="20"/>
                <w:lang w:val="sr-Latn-RS" w:eastAsia="ru-RU"/>
              </w:rPr>
              <w:t>података</w:t>
            </w:r>
            <w:proofErr w:type="spellEnd"/>
            <w:r w:rsidRPr="00055B57">
              <w:rPr>
                <w:rFonts w:ascii="Arial" w:eastAsia="Calibri" w:hAnsi="Arial" w:cs="Arial"/>
                <w:b/>
                <w:sz w:val="20"/>
                <w:szCs w:val="20"/>
                <w:lang w:val="sr-Latn-RS" w:eastAsia="ru-RU"/>
              </w:rPr>
              <w:t xml:space="preserve"> – </w:t>
            </w:r>
            <w:r w:rsidRPr="00055B57">
              <w:rPr>
                <w:rFonts w:ascii="Arial" w:eastAsia="Calibri" w:hAnsi="Arial" w:cs="Arial"/>
                <w:sz w:val="20"/>
                <w:szCs w:val="20"/>
                <w:lang w:val="sr-Cyrl-RS" w:eastAsia="ru-RU"/>
              </w:rPr>
              <w:t>својство које значи да податак није доступан неовлашћеним лицима.</w:t>
            </w:r>
          </w:p>
          <w:p w14:paraId="2C5495E6"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 xml:space="preserve">                                                                                Поверљиви подаци </w:t>
            </w:r>
            <w:r w:rsidRPr="00055B57">
              <w:rPr>
                <w:rFonts w:ascii="Arial" w:eastAsia="Calibri" w:hAnsi="Arial" w:cs="Arial"/>
                <w:sz w:val="20"/>
                <w:szCs w:val="20"/>
                <w:lang w:val="sr-Cyrl-RS" w:eastAsia="ru-RU"/>
              </w:rPr>
              <w:t>– јесу подаци и информације које спадају у Пословну тајну и остале поверљиве информације (у даљем тексту: "Поверљиви подаци").</w:t>
            </w:r>
          </w:p>
          <w:p w14:paraId="44076BA6" w14:textId="77777777" w:rsidR="00055B57" w:rsidRPr="00055B57" w:rsidRDefault="00055B57" w:rsidP="00055B57">
            <w:pPr>
              <w:autoSpaceDE w:val="0"/>
              <w:autoSpaceDN w:val="0"/>
              <w:adjustRightInd w:val="0"/>
              <w:spacing w:after="120"/>
              <w:jc w:val="both"/>
              <w:rPr>
                <w:rFonts w:ascii="Arial" w:eastAsia="Calibri" w:hAnsi="Arial" w:cs="Arial"/>
                <w:b/>
                <w:sz w:val="20"/>
                <w:szCs w:val="20"/>
                <w:lang w:val="sr-Cyrl-RS" w:eastAsia="ru-RU"/>
              </w:rPr>
            </w:pPr>
          </w:p>
          <w:p w14:paraId="6BB9AA00" w14:textId="77777777" w:rsidR="00055B57" w:rsidRPr="00055B57" w:rsidRDefault="00055B57" w:rsidP="00055B57">
            <w:pPr>
              <w:autoSpaceDE w:val="0"/>
              <w:autoSpaceDN w:val="0"/>
              <w:adjustRightInd w:val="0"/>
              <w:spacing w:after="120"/>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Пословна тајна</w:t>
            </w:r>
            <w:r w:rsidRPr="00055B57">
              <w:rPr>
                <w:rFonts w:ascii="Times New Roman" w:eastAsia="Calibri" w:hAnsi="Times New Roman" w:cs="Times New Roman"/>
                <w:sz w:val="20"/>
                <w:szCs w:val="20"/>
                <w:lang w:val="sr-Cyrl-RS" w:eastAsia="ru-RU"/>
              </w:rPr>
              <w:t xml:space="preserve"> </w:t>
            </w:r>
            <w:r w:rsidRPr="00055B57">
              <w:rPr>
                <w:rFonts w:ascii="Arial" w:eastAsia="Calibri" w:hAnsi="Arial" w:cs="Arial"/>
                <w:sz w:val="20"/>
                <w:szCs w:val="20"/>
                <w:lang w:val="sr-Cyrl-RS" w:eastAsia="ru-RU"/>
              </w:rPr>
              <w:t>-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4CBBB504" w14:textId="77777777" w:rsidR="00055B57" w:rsidRPr="00055B57" w:rsidRDefault="00055B57" w:rsidP="00055B57">
            <w:pPr>
              <w:numPr>
                <w:ilvl w:val="0"/>
                <w:numId w:val="2"/>
              </w:numPr>
              <w:autoSpaceDE w:val="0"/>
              <w:autoSpaceDN w:val="0"/>
              <w:adjustRightInd w:val="0"/>
              <w:spacing w:before="100" w:after="80"/>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 xml:space="preserve">други подаци који се на основу посебног закона, другог прописа или акта издатог од стране било којег Органа сматрају Пословном тајном (у овом тексту, Орган означава било које релевантно управно, законом прописано или регулаторно тело у свим важећим јурисдикцијама или било који надлежан орган или ентитет који је одговоран за регулисање или управљање питањима која су предмет овог Уговора и/или Пословних активности).  </w:t>
            </w:r>
          </w:p>
          <w:p w14:paraId="581C2D66"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Остале поверљиве информације</w:t>
            </w:r>
            <w:r w:rsidRPr="00055B5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4C067ED1" w14:textId="77777777" w:rsidR="00055B57" w:rsidRPr="00055B57" w:rsidRDefault="00055B57" w:rsidP="00055B57">
            <w:pPr>
              <w:jc w:val="both"/>
              <w:rPr>
                <w:rFonts w:ascii="Arial" w:eastAsia="Calibri" w:hAnsi="Arial" w:cs="Arial"/>
                <w:b/>
                <w:sz w:val="20"/>
                <w:szCs w:val="20"/>
                <w:lang w:val="sr-Cyrl-RS" w:eastAsia="ru-RU"/>
              </w:rPr>
            </w:pPr>
          </w:p>
          <w:p w14:paraId="303BECD2" w14:textId="77777777" w:rsidR="00055B57" w:rsidRPr="00055B57" w:rsidRDefault="00055B57" w:rsidP="00055B57">
            <w:pPr>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lastRenderedPageBreak/>
              <w:t xml:space="preserve">Носачи информација </w:t>
            </w:r>
            <w:r w:rsidRPr="00055B5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055B57">
              <w:rPr>
                <w:rFonts w:ascii="Arial" w:eastAsia="Calibri" w:hAnsi="Arial" w:cs="Arial"/>
                <w:sz w:val="20"/>
                <w:szCs w:val="20"/>
                <w:lang w:val="sr-Cyrl-RS" w:eastAsia="ru-RU"/>
              </w:rPr>
              <w:t>преносe</w:t>
            </w:r>
            <w:proofErr w:type="spellEnd"/>
            <w:r w:rsidRPr="00055B57">
              <w:rPr>
                <w:rFonts w:ascii="Arial" w:eastAsia="Calibri" w:hAnsi="Arial" w:cs="Arial"/>
                <w:sz w:val="20"/>
                <w:szCs w:val="20"/>
                <w:lang w:val="sr-Cyrl-RS" w:eastAsia="ru-RU"/>
              </w:rPr>
              <w:t xml:space="preserve"> Поверљиви подаци.</w:t>
            </w:r>
          </w:p>
          <w:p w14:paraId="05F9066A" w14:textId="77777777" w:rsidR="00055B57" w:rsidRPr="00055B57" w:rsidRDefault="00055B57" w:rsidP="00055B57">
            <w:pPr>
              <w:widowControl w:val="0"/>
              <w:suppressAutoHyphens/>
              <w:spacing w:before="120" w:after="120"/>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Ознаке степена тајности</w:t>
            </w:r>
            <w:r w:rsidRPr="00055B5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3D77C6FB" w14:textId="77777777" w:rsidR="00055B57" w:rsidRPr="00055B57" w:rsidRDefault="00055B57" w:rsidP="00055B57">
            <w:pPr>
              <w:widowControl w:val="0"/>
              <w:suppressAutoHyphens/>
              <w:spacing w:before="120" w:after="120"/>
              <w:jc w:val="both"/>
              <w:rPr>
                <w:rFonts w:ascii="Arial" w:eastAsia="Calibri" w:hAnsi="Arial" w:cs="Arial"/>
                <w:sz w:val="20"/>
                <w:szCs w:val="20"/>
                <w:lang w:val="sr-Latn-RS" w:eastAsia="ru-RU"/>
              </w:rPr>
            </w:pPr>
          </w:p>
          <w:p w14:paraId="3719670C"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b/>
                <w:sz w:val="20"/>
                <w:szCs w:val="20"/>
                <w:lang w:val="sr-Cyrl-RS" w:eastAsia="ru-RU"/>
              </w:rPr>
              <w:t>Давалац</w:t>
            </w:r>
            <w:r w:rsidRPr="00055B5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493055C"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b/>
                <w:sz w:val="20"/>
                <w:szCs w:val="20"/>
                <w:lang w:val="sr-Cyrl-RS" w:eastAsia="ru-RU"/>
              </w:rPr>
              <w:t>Прималац</w:t>
            </w:r>
            <w:r w:rsidRPr="00055B5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w:t>
            </w:r>
          </w:p>
          <w:p w14:paraId="774177A1" w14:textId="77777777" w:rsidR="00055B57" w:rsidRPr="00055B57" w:rsidRDefault="00055B57" w:rsidP="00055B57">
            <w:pPr>
              <w:spacing w:before="100" w:after="80"/>
              <w:rPr>
                <w:rFonts w:ascii="Arial" w:eastAsia="Calibri" w:hAnsi="Arial" w:cs="Arial"/>
                <w:b/>
                <w:sz w:val="20"/>
                <w:szCs w:val="20"/>
                <w:lang w:val="sr-Latn-RS" w:eastAsia="ru-RU"/>
              </w:rPr>
            </w:pPr>
            <w:r w:rsidRPr="00055B57">
              <w:rPr>
                <w:rFonts w:ascii="Arial" w:eastAsia="Calibri" w:hAnsi="Arial" w:cs="Arial"/>
                <w:b/>
                <w:sz w:val="20"/>
                <w:szCs w:val="20"/>
                <w:lang w:val="sr-Cyrl-RS" w:eastAsia="ru-RU"/>
              </w:rPr>
              <w:t>Податак о личности</w:t>
            </w:r>
            <w:r w:rsidRPr="00055B57">
              <w:rPr>
                <w:rFonts w:ascii="Arial" w:eastAsia="Calibri" w:hAnsi="Arial" w:cs="Arial"/>
                <w:sz w:val="20"/>
                <w:szCs w:val="20"/>
                <w:lang w:val="sr-Cyrl-RS" w:eastAsia="ru-RU"/>
              </w:rPr>
              <w:t xml:space="preserve"> -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w:t>
            </w:r>
            <w:proofErr w:type="spellStart"/>
            <w:r w:rsidRPr="00055B57">
              <w:rPr>
                <w:rFonts w:ascii="Arial" w:eastAsia="Calibri" w:hAnsi="Arial" w:cs="Arial"/>
                <w:sz w:val="20"/>
                <w:szCs w:val="20"/>
                <w:lang w:val="sr-Cyrl-RS" w:eastAsia="ru-RU"/>
              </w:rPr>
              <w:t>сл</w:t>
            </w:r>
            <w:proofErr w:type="spellEnd"/>
            <w:r w:rsidRPr="00055B57">
              <w:rPr>
                <w:rFonts w:ascii="Arial" w:eastAsia="Calibri" w:hAnsi="Arial" w:cs="Arial"/>
                <w:sz w:val="20"/>
                <w:szCs w:val="20"/>
                <w:lang w:val="sr-Cyrl-RS" w:eastAsia="ru-RU"/>
              </w:rPr>
              <w:t>, односно посредно, путем увида у документ у којем је информација садржана и сл.), или без обзира на друго својство информације</w:t>
            </w:r>
            <w:r w:rsidRPr="00055B57">
              <w:rPr>
                <w:rFonts w:ascii="Arial" w:eastAsia="Calibri" w:hAnsi="Arial" w:cs="Arial"/>
                <w:sz w:val="20"/>
                <w:szCs w:val="20"/>
                <w:lang w:val="sr-Latn-RS" w:eastAsia="ru-RU"/>
              </w:rPr>
              <w:t>.</w:t>
            </w:r>
          </w:p>
        </w:tc>
        <w:tc>
          <w:tcPr>
            <w:tcW w:w="5320" w:type="dxa"/>
          </w:tcPr>
          <w:p w14:paraId="25975A32"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lastRenderedPageBreak/>
              <w:t>Статья 2.</w:t>
            </w:r>
          </w:p>
          <w:p w14:paraId="3A6BE9A2"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Термины</w:t>
            </w:r>
            <w:r w:rsidRPr="00055B57">
              <w:rPr>
                <w:rFonts w:ascii="Arial" w:eastAsia="Calibri" w:hAnsi="Arial" w:cs="Arial"/>
                <w:sz w:val="20"/>
                <w:szCs w:val="20"/>
                <w:lang w:val="hr-BA" w:eastAsia="ru-RU"/>
              </w:rPr>
              <w:t xml:space="preserve"> </w:t>
            </w:r>
            <w:r w:rsidRPr="00055B57">
              <w:rPr>
                <w:rFonts w:ascii="Arial" w:eastAsia="Calibri" w:hAnsi="Arial" w:cs="Arial"/>
                <w:sz w:val="20"/>
                <w:szCs w:val="20"/>
                <w:lang w:val="ru-RU" w:eastAsia="ru-RU"/>
              </w:rPr>
              <w:t xml:space="preserve">и выражения, использованные в настоящем Договоре имеют следующее значение: </w:t>
            </w:r>
          </w:p>
          <w:p w14:paraId="58EED1E7" w14:textId="77777777" w:rsidR="00055B57" w:rsidRPr="00055B57" w:rsidRDefault="00055B57" w:rsidP="00055B57">
            <w:pPr>
              <w:spacing w:before="120" w:after="120"/>
              <w:rPr>
                <w:rFonts w:ascii="Arial" w:eastAsia="Calibri" w:hAnsi="Arial" w:cs="Arial"/>
                <w:b/>
                <w:sz w:val="20"/>
                <w:szCs w:val="20"/>
                <w:lang w:val="ru-RU" w:eastAsia="ru-RU"/>
              </w:rPr>
            </w:pPr>
            <w:r w:rsidRPr="00055B57">
              <w:rPr>
                <w:rFonts w:ascii="Arial" w:eastAsia="Calibri" w:hAnsi="Arial" w:cs="Arial"/>
                <w:b/>
                <w:sz w:val="20"/>
                <w:szCs w:val="20"/>
                <w:lang w:val="ru-RU" w:eastAsia="ru-RU"/>
              </w:rPr>
              <w:lastRenderedPageBreak/>
              <w:t xml:space="preserve">Конфиденциальность информации – </w:t>
            </w:r>
            <w:r w:rsidRPr="00055B57">
              <w:rPr>
                <w:rFonts w:ascii="Arial" w:eastAsia="Calibri" w:hAnsi="Arial" w:cs="Arial"/>
                <w:sz w:val="20"/>
                <w:szCs w:val="20"/>
                <w:lang w:val="ru-RU" w:eastAsia="ru-RU"/>
              </w:rPr>
              <w:t>характеристика означающая, что неуполномоченные лица не имеют доступа к информации</w:t>
            </w:r>
          </w:p>
          <w:p w14:paraId="5CF773E4" w14:textId="77777777" w:rsidR="00055B57" w:rsidRPr="00055B57" w:rsidRDefault="00055B57" w:rsidP="00055B57">
            <w:pPr>
              <w:spacing w:before="120" w:after="120"/>
              <w:jc w:val="both"/>
              <w:rPr>
                <w:rFonts w:ascii="Arial" w:eastAsia="Calibri" w:hAnsi="Arial" w:cs="Arial"/>
                <w:b/>
                <w:sz w:val="20"/>
                <w:szCs w:val="20"/>
                <w:lang w:val="ru-RU" w:eastAsia="ru-RU"/>
              </w:rPr>
            </w:pPr>
            <w:r w:rsidRPr="00055B57">
              <w:rPr>
                <w:rFonts w:ascii="Arial" w:eastAsia="Calibri" w:hAnsi="Arial" w:cs="Arial"/>
                <w:b/>
                <w:sz w:val="20"/>
                <w:szCs w:val="20"/>
                <w:lang w:val="ru-RU" w:eastAsia="ru-RU"/>
              </w:rPr>
              <w:t xml:space="preserve">Конфиденциальная информация – </w:t>
            </w:r>
            <w:r w:rsidRPr="00055B57">
              <w:rPr>
                <w:rFonts w:ascii="Arial" w:eastAsia="Calibri" w:hAnsi="Arial" w:cs="Arial"/>
                <w:sz w:val="20"/>
                <w:szCs w:val="20"/>
                <w:lang w:val="ru-RU" w:eastAsia="ru-RU"/>
              </w:rPr>
              <w:t>конфиденциаль-ные данные и информация, относящиеся к Коммерче-ской тайне и иная конфиденциальная информация (именуемые в дальнейшем: «Конфиденциальная информация»).</w:t>
            </w:r>
          </w:p>
          <w:p w14:paraId="1C25DE07" w14:textId="77777777" w:rsidR="00055B57" w:rsidRPr="00055B57" w:rsidRDefault="00055B57" w:rsidP="00055B57">
            <w:pPr>
              <w:autoSpaceDE w:val="0"/>
              <w:autoSpaceDN w:val="0"/>
              <w:adjustRightInd w:val="0"/>
              <w:spacing w:before="120" w:after="120"/>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 xml:space="preserve">Коммерческая тайна - </w:t>
            </w:r>
            <w:r w:rsidRPr="00055B57">
              <w:rPr>
                <w:rFonts w:ascii="Arial" w:eastAsia="Calibri" w:hAnsi="Arial" w:cs="Arial"/>
                <w:sz w:val="20"/>
                <w:szCs w:val="20"/>
                <w:lang w:val="ru-RU" w:eastAsia="ru-RU"/>
              </w:rPr>
              <w:t>любые данные и/или инфор-мация, имеющая коммерческую ценность, потому, что не является общеизвестной и доступной третьим лицам, которые ее использованием или разглашени-ем могут получить экономическую выгоду,  которая защищена обладателем соответствующими мерами в соответствии с законом, деловой логикой, обязатель-ствами по договору или соответствующими стандар-тами в целях сохранения её секретности, и разглаше-ние которой третьему лицу может причинить ущерб Обладателю Коммерческой тайны. Коммерческой тайной также считаются:</w:t>
            </w:r>
          </w:p>
          <w:p w14:paraId="73C3711B" w14:textId="77777777" w:rsidR="00055B57" w:rsidRPr="00055B57" w:rsidRDefault="00055B57" w:rsidP="00055B57">
            <w:pPr>
              <w:numPr>
                <w:ilvl w:val="0"/>
                <w:numId w:val="2"/>
              </w:numPr>
              <w:autoSpaceDE w:val="0"/>
              <w:autoSpaceDN w:val="0"/>
              <w:adjustRightInd w:val="0"/>
              <w:spacing w:before="120" w:after="120"/>
              <w:ind w:left="179" w:hanging="283"/>
              <w:contextualSpacing/>
              <w:jc w:val="both"/>
              <w:rPr>
                <w:rFonts w:ascii="Arial" w:eastAsia="Times New Roman" w:hAnsi="Arial" w:cs="Arial"/>
                <w:sz w:val="20"/>
                <w:szCs w:val="20"/>
                <w:lang w:val="ru-RU"/>
              </w:rPr>
            </w:pPr>
            <w:r w:rsidRPr="00055B57">
              <w:rPr>
                <w:rFonts w:ascii="Arial" w:eastAsia="Times New Roman" w:hAnsi="Arial" w:cs="Arial"/>
                <w:sz w:val="20"/>
                <w:szCs w:val="20"/>
                <w:lang w:val="ru-RU"/>
              </w:rPr>
              <w:t>другие информации, которые согласно отдельным законам, иным положениям или актам выданным любимы Органами, считаются Коммерческой тай-ной (в дальнейшем: Органом обозначается  любой управленческий, законодательством предписанный или регулирующий субъект на всех действующих полях, или любой  компетентный орган или субъект, ответственный по урегулировании или руководству по вопросам, являющимся предметом настоящего Договора и/или Коммерческой деятельности).</w:t>
            </w:r>
          </w:p>
          <w:p w14:paraId="2BD70C59"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 xml:space="preserve">Иная конфиденциальная информация </w:t>
            </w:r>
            <w:r w:rsidRPr="00055B57">
              <w:rPr>
                <w:rFonts w:ascii="Arial" w:eastAsia="Calibri" w:hAnsi="Arial" w:cs="Arial"/>
                <w:sz w:val="20"/>
                <w:szCs w:val="20"/>
                <w:lang w:val="ru-RU" w:eastAsia="ru-RU"/>
              </w:rPr>
              <w:t>– иной конфиденциальной информацией считаются  прочие данные и документы о Передающей стороне и/или связанные с Передающей стороной, которые не явля-ются Коммерческой тайной, но из их содержания, характера, происхождения, целей и/или предназначе-ния вытекает, что они составляют конфиденциальную информацию, хранение которой в интересах Переда-ющей стороны, т.е. разглашение и/или сообщение любому другому лицу со стороны лица, владеющего данной информацией, наносит ущерб или может при-чинить вред, т.е. нанести ущерб Передающей сторо-не, напрямую или косвенно. К иной конфиденциаль-ной информации относятся также данные и докумен-ты, которые как таковые исключительно определит соответствующий орган Передающей стороны.</w:t>
            </w:r>
          </w:p>
          <w:p w14:paraId="74018FC4"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 xml:space="preserve">Носители информации – </w:t>
            </w:r>
            <w:r w:rsidRPr="00055B57">
              <w:rPr>
                <w:rFonts w:ascii="Arial" w:eastAsia="Calibri" w:hAnsi="Arial" w:cs="Arial"/>
                <w:sz w:val="20"/>
                <w:szCs w:val="20"/>
                <w:lang w:val="ru-RU" w:eastAsia="ru-RU"/>
              </w:rPr>
              <w:t xml:space="preserve">материальные и электрон-ные средства информации, голос-речь, сигналы, </w:t>
            </w:r>
            <w:r w:rsidRPr="00055B57">
              <w:rPr>
                <w:rFonts w:ascii="Arial" w:eastAsia="Calibri" w:hAnsi="Arial" w:cs="Arial"/>
                <w:sz w:val="20"/>
                <w:szCs w:val="20"/>
                <w:lang w:val="ru-RU" w:eastAsia="ru-RU"/>
              </w:rPr>
              <w:lastRenderedPageBreak/>
              <w:t>физическое поле и информационные базы данных, содержащие Конфиденциальную информацию или посредством которых разглашается Конфиденциаль-ная информация;</w:t>
            </w:r>
          </w:p>
          <w:p w14:paraId="7AF53F72" w14:textId="77777777" w:rsidR="00055B57" w:rsidRPr="00055B57" w:rsidRDefault="00055B57" w:rsidP="00055B57">
            <w:pPr>
              <w:widowControl w:val="0"/>
              <w:suppressAutoHyphens/>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Обозначение степени секретности</w:t>
            </w:r>
            <w:r w:rsidRPr="00055B57">
              <w:rPr>
                <w:rFonts w:ascii="Arial" w:eastAsia="Calibri" w:hAnsi="Arial" w:cs="Arial"/>
                <w:sz w:val="20"/>
                <w:szCs w:val="20"/>
                <w:lang w:val="ru-RU" w:eastAsia="ru-RU"/>
              </w:rPr>
              <w:t xml:space="preserve"> – реквизиты (обозначения и описания),   свидетельствующие о конфиденциальности информации, содержащейся на носителе  информации, которые размещаются на носителе и (или) его сопровождающей документации;</w:t>
            </w:r>
          </w:p>
          <w:p w14:paraId="2D8FF253"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Передающая сторона</w:t>
            </w:r>
            <w:r w:rsidRPr="00055B57">
              <w:rPr>
                <w:rFonts w:ascii="Arial" w:eastAsia="Calibri" w:hAnsi="Arial" w:cs="Arial"/>
                <w:sz w:val="20"/>
                <w:szCs w:val="20"/>
                <w:lang w:val="ru-RU" w:eastAsia="ru-RU"/>
              </w:rPr>
              <w:t xml:space="preserve"> – Сторона, владелец данных и/или информации, являющейся Конфиденциальной информацией, передаваемая Принимающей стороне данные и/или информацию, считающиеся Конфиден-циальными данными.</w:t>
            </w:r>
          </w:p>
          <w:p w14:paraId="06502203"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b/>
                <w:sz w:val="20"/>
                <w:szCs w:val="20"/>
                <w:lang w:val="ru-RU" w:eastAsia="ru-RU"/>
              </w:rPr>
              <w:t>Принимающая сторона</w:t>
            </w:r>
            <w:r w:rsidRPr="00055B57">
              <w:rPr>
                <w:rFonts w:ascii="Arial" w:eastAsia="Calibri" w:hAnsi="Arial" w:cs="Arial"/>
                <w:sz w:val="20"/>
                <w:szCs w:val="20"/>
                <w:lang w:val="ru-RU" w:eastAsia="ru-RU"/>
              </w:rPr>
              <w:t xml:space="preserve"> – Сторона, принимающая от Передающей стороны данные и/или информацию, которая является Конфиденциальной информацией и вследствие этого становится обладателем Конфиденциальной информации.</w:t>
            </w:r>
          </w:p>
          <w:p w14:paraId="4B3587FC"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b/>
                <w:sz w:val="20"/>
                <w:szCs w:val="20"/>
                <w:lang w:val="ru-RU" w:eastAsia="ru-RU"/>
              </w:rPr>
              <w:t>Личная информация</w:t>
            </w:r>
            <w:r w:rsidRPr="00055B57">
              <w:rPr>
                <w:rFonts w:ascii="Arial" w:eastAsia="Calibri" w:hAnsi="Arial" w:cs="Arial"/>
                <w:sz w:val="20"/>
                <w:szCs w:val="20"/>
                <w:lang w:val="ru-RU" w:eastAsia="ru-RU"/>
              </w:rPr>
              <w:t xml:space="preserve"> – любая информация относя-щаяся к физическому лицу, несмотря на форму выра-жения, так как ни на носитель информации (бумага, магн.лента, фильм, электронное средство передачи информации и т.п.), по распоряжению, и от имени которого информация сохранена, в том числе дата создания информации, место хранения информации, способ узнания информации (непосредственно, с помощью слуха, зрения и т.п., т.е.посредственно, доступом к документу, в котором информация содержится и т.п.), или несмотря на иное свойство информации.</w:t>
            </w:r>
          </w:p>
        </w:tc>
      </w:tr>
      <w:tr w:rsidR="00055B57" w:rsidRPr="00055B57" w14:paraId="6CDDB5B2" w14:textId="77777777" w:rsidTr="00DA5181">
        <w:trPr>
          <w:trHeight w:val="1212"/>
          <w:jc w:val="center"/>
        </w:trPr>
        <w:tc>
          <w:tcPr>
            <w:tcW w:w="5026" w:type="dxa"/>
          </w:tcPr>
          <w:p w14:paraId="492B7EE6"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3.</w:t>
            </w:r>
          </w:p>
          <w:p w14:paraId="24B00A82" w14:textId="77777777" w:rsidR="00055B57" w:rsidRPr="00055B57" w:rsidRDefault="00055B57" w:rsidP="00055B57">
            <w:pPr>
              <w:tabs>
                <w:tab w:val="left" w:pos="360"/>
              </w:tabs>
              <w:spacing w:before="120" w:after="120"/>
              <w:jc w:val="both"/>
              <w:rPr>
                <w:rFonts w:ascii="Arial" w:eastAsia="Calibri" w:hAnsi="Arial" w:cs="Arial"/>
                <w:b/>
                <w:bCs/>
                <w:sz w:val="20"/>
                <w:szCs w:val="20"/>
                <w:lang w:val="sr-Cyrl-RS" w:eastAsia="ru-RU"/>
              </w:rPr>
            </w:pPr>
            <w:r w:rsidRPr="00055B5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tc>
        <w:tc>
          <w:tcPr>
            <w:tcW w:w="5320" w:type="dxa"/>
          </w:tcPr>
          <w:p w14:paraId="108FE59C" w14:textId="77777777" w:rsidR="00055B57" w:rsidRPr="00055B57" w:rsidRDefault="00055B57" w:rsidP="00055B57">
            <w:pPr>
              <w:jc w:val="center"/>
              <w:rPr>
                <w:rFonts w:ascii="Arial" w:eastAsia="Calibri" w:hAnsi="Arial" w:cs="Times New Roman"/>
                <w:b/>
                <w:sz w:val="20"/>
                <w:szCs w:val="20"/>
                <w:lang w:val="ru-RU" w:eastAsia="ru-RU"/>
              </w:rPr>
            </w:pPr>
            <w:r w:rsidRPr="00055B57">
              <w:rPr>
                <w:rFonts w:ascii="Arial" w:eastAsia="Calibri" w:hAnsi="Arial" w:cs="Arial"/>
                <w:b/>
                <w:sz w:val="20"/>
                <w:szCs w:val="20"/>
                <w:lang w:val="ru-RU" w:eastAsia="ru-RU"/>
              </w:rPr>
              <w:t>Статья 3.</w:t>
            </w:r>
          </w:p>
          <w:p w14:paraId="7B6856FA" w14:textId="77777777" w:rsidR="00055B57" w:rsidRPr="00055B57" w:rsidRDefault="00055B57" w:rsidP="00055B57">
            <w:pPr>
              <w:rPr>
                <w:rFonts w:ascii="Times New Roman" w:eastAsia="Calibri" w:hAnsi="Times New Roman" w:cs="Times New Roman"/>
                <w:sz w:val="24"/>
                <w:szCs w:val="24"/>
                <w:lang w:val="ru-RU" w:eastAsia="ru-RU"/>
              </w:rPr>
            </w:pPr>
            <w:r w:rsidRPr="00055B57">
              <w:rPr>
                <w:rFonts w:ascii="Arial" w:eastAsia="Calibri" w:hAnsi="Arial" w:cs="Arial"/>
                <w:sz w:val="20"/>
                <w:szCs w:val="20"/>
                <w:lang w:val="ru-RU" w:eastAsia="ru-RU"/>
              </w:rPr>
              <w:t>Принимающая сторона</w:t>
            </w:r>
            <w:r w:rsidRPr="00055B57">
              <w:rPr>
                <w:rFonts w:ascii="Arial" w:eastAsia="Calibri" w:hAnsi="Arial" w:cs="Times New Roman"/>
                <w:sz w:val="20"/>
                <w:szCs w:val="20"/>
                <w:lang w:val="ru-RU" w:eastAsia="ru-RU"/>
              </w:rPr>
              <w:t xml:space="preserve"> берет на себя обязательство защищать </w:t>
            </w:r>
            <w:r w:rsidRPr="00055B57">
              <w:rPr>
                <w:rFonts w:ascii="Arial" w:eastAsia="Calibri" w:hAnsi="Arial" w:cs="Arial"/>
                <w:sz w:val="20"/>
                <w:szCs w:val="20"/>
                <w:lang w:val="ru-RU" w:eastAsia="ru-RU"/>
              </w:rPr>
              <w:t>Конфиденциальную информацию</w:t>
            </w:r>
            <w:r w:rsidRPr="00055B57">
              <w:rPr>
                <w:rFonts w:ascii="Arial" w:eastAsia="Calibri" w:hAnsi="Arial" w:cs="Arial"/>
                <w:b/>
                <w:sz w:val="20"/>
                <w:szCs w:val="20"/>
                <w:lang w:val="ru-RU" w:eastAsia="ru-RU"/>
              </w:rPr>
              <w:t xml:space="preserve"> </w:t>
            </w:r>
            <w:r w:rsidRPr="00055B57">
              <w:rPr>
                <w:rFonts w:ascii="Arial" w:eastAsia="Calibri" w:hAnsi="Arial" w:cs="Arial"/>
                <w:sz w:val="20"/>
                <w:szCs w:val="20"/>
                <w:lang w:val="ru-RU" w:eastAsia="ru-RU"/>
              </w:rPr>
              <w:t>Переда-ющей стороны как собственную и с должным вниманием.</w:t>
            </w:r>
          </w:p>
        </w:tc>
      </w:tr>
      <w:tr w:rsidR="00055B57" w:rsidRPr="00055B57" w14:paraId="29F63D85" w14:textId="77777777" w:rsidTr="00DA5181">
        <w:trPr>
          <w:jc w:val="center"/>
        </w:trPr>
        <w:tc>
          <w:tcPr>
            <w:tcW w:w="5026" w:type="dxa"/>
            <w:shd w:val="clear" w:color="auto" w:fill="auto"/>
          </w:tcPr>
          <w:p w14:paraId="109057B1"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4.</w:t>
            </w:r>
          </w:p>
          <w:p w14:paraId="0C80D5AE"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4592266A"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lastRenderedPageBreak/>
              <w:t>Обавеза из првог става овог члана не постоји у случајевима:</w:t>
            </w:r>
          </w:p>
          <w:p w14:paraId="12D87ED0"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p>
          <w:p w14:paraId="16859DEC" w14:textId="77777777" w:rsidR="00055B57" w:rsidRPr="00055B57" w:rsidRDefault="00055B57" w:rsidP="00055B57">
            <w:pPr>
              <w:tabs>
                <w:tab w:val="left" w:pos="360"/>
              </w:tabs>
              <w:spacing w:before="120" w:after="120"/>
              <w:ind w:right="69" w:firstLine="53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а)  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1F082E98" w14:textId="77777777" w:rsidR="00055B57" w:rsidRPr="00055B57" w:rsidRDefault="00055B57" w:rsidP="00055B57">
            <w:pPr>
              <w:tabs>
                <w:tab w:val="left" w:pos="360"/>
              </w:tabs>
              <w:spacing w:before="120" w:after="120"/>
              <w:ind w:right="69" w:firstLine="601"/>
              <w:jc w:val="both"/>
              <w:rPr>
                <w:rFonts w:ascii="Arial" w:eastAsia="Calibri" w:hAnsi="Arial" w:cs="Arial"/>
                <w:sz w:val="20"/>
                <w:szCs w:val="20"/>
                <w:lang w:val="sr-Cyrl-RS" w:eastAsia="ru-RU"/>
              </w:rPr>
            </w:pPr>
          </w:p>
          <w:p w14:paraId="17F0381D" w14:textId="77777777" w:rsidR="00055B57" w:rsidRPr="00055B57" w:rsidRDefault="00055B57" w:rsidP="00055B57">
            <w:pPr>
              <w:spacing w:before="120" w:after="120"/>
              <w:ind w:right="69" w:firstLine="601"/>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б) 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75A58188"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sr-Cyrl-RS" w:eastAsia="ru-RU"/>
              </w:rPr>
            </w:pPr>
          </w:p>
          <w:p w14:paraId="696725CE" w14:textId="77777777" w:rsidR="00055B57" w:rsidRPr="00055B57" w:rsidRDefault="00055B57" w:rsidP="00055B57">
            <w:pPr>
              <w:tabs>
                <w:tab w:val="left" w:pos="360"/>
              </w:tabs>
              <w:spacing w:before="120" w:after="120"/>
              <w:ind w:right="69" w:firstLine="54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в) 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35224327" w14:textId="77777777" w:rsidR="00055B57" w:rsidRPr="00055B57" w:rsidRDefault="00055B57" w:rsidP="00055B57">
            <w:pPr>
              <w:tabs>
                <w:tab w:val="left" w:pos="360"/>
              </w:tabs>
              <w:spacing w:before="120" w:after="120"/>
              <w:ind w:right="69" w:firstLine="540"/>
              <w:jc w:val="both"/>
              <w:rPr>
                <w:rFonts w:ascii="Arial" w:eastAsia="Calibri" w:hAnsi="Arial" w:cs="Arial"/>
                <w:sz w:val="20"/>
                <w:szCs w:val="20"/>
                <w:lang w:val="sr-Cyrl-RS" w:eastAsia="ru-RU"/>
              </w:rPr>
            </w:pPr>
          </w:p>
          <w:p w14:paraId="7E76F78C"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Прималац нема никакве обавезе у погледу информације:  </w:t>
            </w:r>
          </w:p>
          <w:p w14:paraId="3503A188"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а)</w:t>
            </w:r>
            <w:r w:rsidRPr="00055B57">
              <w:rPr>
                <w:rFonts w:ascii="Arial" w:eastAsia="Calibri" w:hAnsi="Arial" w:cs="Arial"/>
                <w:sz w:val="20"/>
                <w:szCs w:val="20"/>
                <w:lang w:val="sr-Cyrl-RS" w:eastAsia="ru-RU"/>
              </w:rPr>
              <w:tab/>
              <w:t>која је већ позната Примаоцу; или</w:t>
            </w:r>
          </w:p>
          <w:p w14:paraId="6758B8FE"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б)</w:t>
            </w:r>
            <w:r w:rsidRPr="00055B57">
              <w:rPr>
                <w:rFonts w:ascii="Arial" w:eastAsia="Calibri" w:hAnsi="Arial" w:cs="Arial"/>
                <w:sz w:val="20"/>
                <w:szCs w:val="20"/>
                <w:lang w:val="sr-Cyrl-RS" w:eastAsia="ru-RU"/>
              </w:rPr>
              <w:tab/>
              <w:t>која већ јесте или која постане јавно позната без неког незаконитог чина Примаоца; или</w:t>
            </w:r>
          </w:p>
          <w:p w14:paraId="51BDD944"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в)</w:t>
            </w:r>
            <w:r w:rsidRPr="00055B57">
              <w:rPr>
                <w:rFonts w:ascii="Arial" w:eastAsia="Calibri" w:hAnsi="Arial" w:cs="Arial"/>
                <w:sz w:val="20"/>
                <w:szCs w:val="20"/>
                <w:lang w:val="sr-Cyrl-RS" w:eastAsia="ru-RU"/>
              </w:rPr>
              <w:tab/>
              <w:t>коју Прималац с правом добије од неког трећег лица без сличног ограничења и без кршења овог Уговора, или</w:t>
            </w:r>
          </w:p>
          <w:p w14:paraId="7B44DC3E"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lastRenderedPageBreak/>
              <w:t>г)</w:t>
            </w:r>
            <w:r w:rsidRPr="00055B57">
              <w:rPr>
                <w:rFonts w:ascii="Arial" w:eastAsia="Calibri" w:hAnsi="Arial" w:cs="Arial"/>
                <w:sz w:val="20"/>
                <w:szCs w:val="20"/>
                <w:lang w:val="sr-Cyrl-RS" w:eastAsia="ru-RU"/>
              </w:rPr>
              <w:tab/>
              <w:t>коју Прималац независно развије без позивања на информације обелодањене у складу са овим Уговором, или</w:t>
            </w:r>
          </w:p>
          <w:p w14:paraId="1BC22EDC"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д)</w:t>
            </w:r>
            <w:r w:rsidRPr="00055B57">
              <w:rPr>
                <w:rFonts w:ascii="Arial" w:eastAsia="Calibri" w:hAnsi="Arial" w:cs="Arial"/>
                <w:sz w:val="20"/>
                <w:szCs w:val="20"/>
                <w:lang w:val="sr-Cyrl-RS" w:eastAsia="ru-RU"/>
              </w:rPr>
              <w:tab/>
              <w:t xml:space="preserve">која је одобрена за обелодањивање на основу писаног овлашћења Даваоца.    </w:t>
            </w:r>
          </w:p>
          <w:p w14:paraId="038C7CFA" w14:textId="77777777" w:rsidR="00055B57" w:rsidRPr="00055B57" w:rsidRDefault="00055B57" w:rsidP="00055B57">
            <w:pPr>
              <w:tabs>
                <w:tab w:val="left" w:pos="426"/>
              </w:tabs>
              <w:spacing w:before="100" w:after="80"/>
              <w:ind w:left="426" w:right="69" w:hanging="426"/>
              <w:jc w:val="both"/>
              <w:rPr>
                <w:rFonts w:ascii="Arial" w:eastAsia="Calibri" w:hAnsi="Arial" w:cs="Arial"/>
                <w:sz w:val="20"/>
                <w:szCs w:val="20"/>
                <w:lang w:val="sr-Cyrl-RS" w:eastAsia="ru-RU"/>
              </w:rPr>
            </w:pPr>
          </w:p>
        </w:tc>
        <w:tc>
          <w:tcPr>
            <w:tcW w:w="5320" w:type="dxa"/>
            <w:shd w:val="clear" w:color="auto" w:fill="auto"/>
          </w:tcPr>
          <w:p w14:paraId="3FA32823" w14:textId="77777777" w:rsidR="00055B57" w:rsidRPr="00055B57" w:rsidRDefault="00055B57" w:rsidP="00055B57">
            <w:pPr>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lastRenderedPageBreak/>
              <w:t>Статья 4.</w:t>
            </w:r>
          </w:p>
          <w:p w14:paraId="71478BB9" w14:textId="77777777" w:rsidR="00055B57" w:rsidRPr="00055B57" w:rsidRDefault="00055B57" w:rsidP="00055B57">
            <w:pPr>
              <w:rPr>
                <w:rFonts w:ascii="Times New Roman" w:eastAsia="Calibri" w:hAnsi="Times New Roman" w:cs="Times New Roman"/>
                <w:sz w:val="24"/>
                <w:szCs w:val="24"/>
                <w:lang w:val="ru-RU" w:eastAsia="ru-RU"/>
              </w:rPr>
            </w:pPr>
            <w:r w:rsidRPr="00055B57">
              <w:rPr>
                <w:rFonts w:ascii="Arial" w:eastAsia="Calibri" w:hAnsi="Arial" w:cs="Arial"/>
                <w:sz w:val="20"/>
                <w:szCs w:val="20"/>
                <w:lang w:val="ru-RU" w:eastAsia="ru-RU"/>
              </w:rPr>
              <w:t>Принимающая сторона обязуется хранить Конфиден-циальную информацию Передающей</w:t>
            </w:r>
            <w:r w:rsidRPr="00055B57">
              <w:rPr>
                <w:rFonts w:ascii="Times New Roman" w:eastAsia="Calibri" w:hAnsi="Times New Roman" w:cs="Times New Roman"/>
                <w:sz w:val="24"/>
                <w:szCs w:val="24"/>
                <w:lang w:val="ru-RU" w:eastAsia="ru-RU"/>
              </w:rPr>
              <w:t xml:space="preserve"> </w:t>
            </w:r>
            <w:r w:rsidRPr="00055B57">
              <w:rPr>
                <w:rFonts w:ascii="Arial" w:eastAsia="Calibri" w:hAnsi="Arial" w:cs="Arial"/>
                <w:sz w:val="20"/>
                <w:szCs w:val="20"/>
                <w:lang w:val="ru-RU" w:eastAsia="ru-RU"/>
              </w:rPr>
              <w:t>стороны, получ-енную на любом носителе информации, не прода-вать, не обмениваться, не публиковывать, то есть не предоставлять Конфиденциальную информацию Пе-редающей стороны третьим лицам любым способом, без предварительного письменного согласия  Пере-дающей стороны.</w:t>
            </w:r>
          </w:p>
          <w:p w14:paraId="60C81D35"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lastRenderedPageBreak/>
              <w:t>Обязательство, указанное по первому абзаце</w:t>
            </w:r>
            <w:r w:rsidRPr="00055B57">
              <w:rPr>
                <w:rFonts w:ascii="Arial" w:eastAsia="Calibri" w:hAnsi="Arial" w:cs="Arial"/>
                <w:sz w:val="20"/>
                <w:szCs w:val="20"/>
                <w:lang w:val="sr-Latn-RS" w:eastAsia="ru-RU"/>
              </w:rPr>
              <w:t xml:space="preserve"> </w:t>
            </w:r>
            <w:proofErr w:type="spellStart"/>
            <w:r w:rsidRPr="00055B57">
              <w:rPr>
                <w:rFonts w:ascii="Arial" w:eastAsia="Calibri" w:hAnsi="Arial" w:cs="Arial"/>
                <w:sz w:val="20"/>
                <w:szCs w:val="20"/>
                <w:lang w:val="sr-Latn-RS" w:eastAsia="ru-RU"/>
              </w:rPr>
              <w:t>настоящей</w:t>
            </w:r>
            <w:proofErr w:type="spellEnd"/>
            <w:r w:rsidRPr="00055B57">
              <w:rPr>
                <w:rFonts w:ascii="Arial" w:eastAsia="Calibri" w:hAnsi="Arial" w:cs="Arial"/>
                <w:sz w:val="20"/>
                <w:szCs w:val="20"/>
                <w:lang w:val="sr-Latn-RS" w:eastAsia="ru-RU"/>
              </w:rPr>
              <w:t xml:space="preserve"> </w:t>
            </w:r>
            <w:proofErr w:type="spellStart"/>
            <w:r w:rsidRPr="00055B57">
              <w:rPr>
                <w:rFonts w:ascii="Arial" w:eastAsia="Calibri" w:hAnsi="Arial" w:cs="Arial"/>
                <w:sz w:val="20"/>
                <w:szCs w:val="20"/>
                <w:lang w:val="sr-Latn-RS" w:eastAsia="ru-RU"/>
              </w:rPr>
              <w:t>статьи</w:t>
            </w:r>
            <w:proofErr w:type="spellEnd"/>
            <w:r w:rsidRPr="00055B57">
              <w:rPr>
                <w:rFonts w:ascii="Arial" w:eastAsia="Calibri" w:hAnsi="Arial" w:cs="Arial"/>
                <w:sz w:val="20"/>
                <w:szCs w:val="20"/>
                <w:lang w:val="ru-RU" w:eastAsia="ru-RU"/>
              </w:rPr>
              <w:t>, не существует в случаях:</w:t>
            </w:r>
          </w:p>
          <w:p w14:paraId="781574C2" w14:textId="77777777" w:rsidR="00055B57" w:rsidRPr="00055B57" w:rsidRDefault="00055B57" w:rsidP="00055B57">
            <w:pPr>
              <w:tabs>
                <w:tab w:val="left" w:pos="360"/>
              </w:tabs>
              <w:spacing w:before="120" w:after="120"/>
              <w:ind w:right="69" w:firstLine="54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а) Если от Принимающей стороны требуется полное или частичное предоставление Конфиден-циальной информации Передающей стороны компе-тентным органам власти, необходимое для выполне-ния обязательств Принимающей стороны по Закону, в соответствии с действующим законодательством, решением суда или актом государственного органа, при условии, что предоставляется только запраши-ваемая часть Конфиденциальной информации с обя-зательством Принимающей стороны об этом уведо-мить Передающую сторону соответствующим пись-менным уведомлением, кроме случаев наличия ис-ключительного письменного постановления государ-ственного органа о том, что другую Сторону догово-ра уведомлять не требуется;</w:t>
            </w:r>
          </w:p>
          <w:p w14:paraId="6A2D3601" w14:textId="77777777" w:rsidR="00055B57" w:rsidRPr="00055B57" w:rsidRDefault="00055B57" w:rsidP="00055B57">
            <w:pPr>
              <w:tabs>
                <w:tab w:val="left" w:pos="360"/>
              </w:tabs>
              <w:spacing w:before="120" w:after="120"/>
              <w:ind w:right="69" w:firstLine="60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б) Если Принимающая сторона предоставляет Конфиденциальную информацию Передающей сто-роны своим работникам и другим уполномоченным лицам в целях выполнения обязательств Принима-ющей стороны в отношении Передающей стороны и в степени необходимой для выполнения данных обя-зательств, при условии, что Принимающая сторона остается ответственной за соблюдение положений настоящего Договора о конфиденциальности;  </w:t>
            </w:r>
          </w:p>
          <w:p w14:paraId="637DA432" w14:textId="77777777" w:rsidR="00055B57" w:rsidRPr="00055B57" w:rsidRDefault="00055B57" w:rsidP="00055B57">
            <w:pPr>
              <w:tabs>
                <w:tab w:val="left" w:pos="360"/>
              </w:tabs>
              <w:spacing w:before="120" w:after="120"/>
              <w:ind w:right="69" w:firstLine="54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в)  Если Принимающая сторона предоставляет Конфиденциальную информацию Передающей сто-роны юридическим лицам, считающимися ее аффи-лированными обществами при условии, что Прини-мающая сторона несет полную ответственность за действия указанных юридических лиц с полученной информацией в соответствии с обязательствами Принимающей стороны по настоящему Договору о конфиденциальности.</w:t>
            </w:r>
          </w:p>
          <w:p w14:paraId="6610F837"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У Принимающей стороны никаких обязательств нет относительно Информации:</w:t>
            </w:r>
          </w:p>
          <w:p w14:paraId="340F3EF5"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а) уже известной Принимающей стороны, или</w:t>
            </w:r>
          </w:p>
          <w:p w14:paraId="47EF02D6"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б) уже известной или ставшей общеизвестной  без какого-либо несанкционированного действия Принимающей стороны, или</w:t>
            </w:r>
          </w:p>
          <w:p w14:paraId="374CB0AC"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в) полученную Принимающей стороной по праву от третьего лица, без подобных ограничений, так как и без нарушений настоящего Договора, или</w:t>
            </w:r>
          </w:p>
          <w:p w14:paraId="142283AA" w14:textId="77777777" w:rsidR="00055B57" w:rsidRPr="00055B57" w:rsidRDefault="00055B57" w:rsidP="00055B57">
            <w:pPr>
              <w:tabs>
                <w:tab w:val="left" w:pos="360"/>
              </w:tabs>
              <w:spacing w:before="120" w:after="120"/>
              <w:ind w:right="69"/>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lastRenderedPageBreak/>
              <w:t>г) независимо разработанную Принимающей сторо-ной без ссылки на информацию опубликованную в соответствии с настоящим Договором, или</w:t>
            </w:r>
          </w:p>
          <w:p w14:paraId="0B21C7AF" w14:textId="77777777" w:rsidR="00055B57" w:rsidRPr="00055B57" w:rsidRDefault="00055B57" w:rsidP="00055B57">
            <w:pPr>
              <w:tabs>
                <w:tab w:val="left" w:pos="360"/>
              </w:tabs>
              <w:spacing w:before="120" w:after="120"/>
              <w:ind w:right="69"/>
              <w:jc w:val="both"/>
              <w:rPr>
                <w:rFonts w:ascii="Times New Roman" w:eastAsia="Calibri" w:hAnsi="Times New Roman" w:cs="Times New Roman"/>
                <w:sz w:val="20"/>
                <w:szCs w:val="20"/>
                <w:lang w:val="ru-RU" w:eastAsia="ru-RU"/>
              </w:rPr>
            </w:pPr>
            <w:r w:rsidRPr="00055B57">
              <w:rPr>
                <w:rFonts w:ascii="Arial" w:eastAsia="Calibri" w:hAnsi="Arial" w:cs="Arial"/>
                <w:sz w:val="20"/>
                <w:szCs w:val="20"/>
                <w:lang w:val="ru-RU" w:eastAsia="ru-RU"/>
              </w:rPr>
              <w:t>д) одобренную для тиражирования на основании письменной доверенности Передающей стороны.</w:t>
            </w:r>
          </w:p>
        </w:tc>
      </w:tr>
      <w:tr w:rsidR="00055B57" w:rsidRPr="00055B57" w14:paraId="12767937" w14:textId="77777777" w:rsidTr="00DA5181">
        <w:trPr>
          <w:jc w:val="center"/>
        </w:trPr>
        <w:tc>
          <w:tcPr>
            <w:tcW w:w="5026" w:type="dxa"/>
          </w:tcPr>
          <w:p w14:paraId="66A2F2F4"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5.</w:t>
            </w:r>
          </w:p>
          <w:p w14:paraId="144F5A1A"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w:t>
            </w:r>
            <w:proofErr w:type="spellStart"/>
            <w:r w:rsidRPr="00055B57">
              <w:rPr>
                <w:rFonts w:ascii="Arial" w:eastAsia="Calibri" w:hAnsi="Arial" w:cs="Arial"/>
                <w:sz w:val="20"/>
                <w:szCs w:val="20"/>
                <w:lang w:val="sr-Cyrl-RS" w:eastAsia="ru-RU"/>
              </w:rPr>
              <w:t>криптовања</w:t>
            </w:r>
            <w:proofErr w:type="spellEnd"/>
            <w:r w:rsidRPr="00055B57">
              <w:rPr>
                <w:rFonts w:ascii="Arial" w:eastAsia="Calibri" w:hAnsi="Arial" w:cs="Arial"/>
                <w:sz w:val="20"/>
                <w:szCs w:val="20"/>
                <w:lang w:val="sr-Cyrl-RS" w:eastAsia="ru-RU"/>
              </w:rPr>
              <w:t>, комбинованих са одговарајућим поступцима који заједно обезбеђују очување поверљивости података.</w:t>
            </w:r>
          </w:p>
        </w:tc>
        <w:tc>
          <w:tcPr>
            <w:tcW w:w="5320" w:type="dxa"/>
          </w:tcPr>
          <w:p w14:paraId="43405AA8" w14:textId="77777777" w:rsidR="00055B57" w:rsidRPr="00055B57" w:rsidRDefault="00055B57" w:rsidP="00055B57">
            <w:pPr>
              <w:tabs>
                <w:tab w:val="left" w:pos="360"/>
              </w:tabs>
              <w:spacing w:before="120" w:after="120"/>
              <w:ind w:right="69" w:firstLine="54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t>Статья 5.</w:t>
            </w:r>
          </w:p>
          <w:p w14:paraId="16E2B640"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Стороны обязуются обмениваться Конфиденциаль-ной информацией, в случае их обмена через незащи-щенную связь (факс, ИНТЕРНЕТ и т.п.), только при применении взаимно приемлемых методов крип-тования, комбинированных с соответствующими процедурами, обеспечивающими сохранность конфиденциальной информации.</w:t>
            </w:r>
          </w:p>
        </w:tc>
      </w:tr>
      <w:tr w:rsidR="00055B57" w:rsidRPr="00055B57" w14:paraId="0B31A7F2" w14:textId="77777777" w:rsidTr="00DA5181">
        <w:trPr>
          <w:jc w:val="center"/>
        </w:trPr>
        <w:tc>
          <w:tcPr>
            <w:tcW w:w="5026" w:type="dxa"/>
          </w:tcPr>
          <w:p w14:paraId="6614DCCA"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6.</w:t>
            </w:r>
          </w:p>
          <w:p w14:paraId="496718DC"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Свака од Страна је обавезна да одреди:</w:t>
            </w:r>
          </w:p>
          <w:p w14:paraId="133183D8" w14:textId="77777777" w:rsidR="00055B57" w:rsidRPr="00055B57" w:rsidRDefault="00055B57" w:rsidP="00055B57">
            <w:pPr>
              <w:numPr>
                <w:ilvl w:val="0"/>
                <w:numId w:val="1"/>
              </w:numPr>
              <w:spacing w:before="120" w:after="120"/>
              <w:ind w:left="243" w:hanging="142"/>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име и презиме лица задужених за размену Поверљивих података (у даљем тексту: Задужено лице),</w:t>
            </w:r>
          </w:p>
          <w:p w14:paraId="6D9BB9BA" w14:textId="77777777" w:rsidR="00055B57" w:rsidRPr="00055B57" w:rsidRDefault="00055B57" w:rsidP="00055B57">
            <w:pPr>
              <w:numPr>
                <w:ilvl w:val="0"/>
                <w:numId w:val="1"/>
              </w:numPr>
              <w:spacing w:before="120" w:after="120"/>
              <w:ind w:left="243" w:hanging="142"/>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поштанску адресу за размену докумената у папирном облику, кад се подаци размењују у папирном облику</w:t>
            </w:r>
          </w:p>
          <w:p w14:paraId="0A31009F" w14:textId="77777777" w:rsidR="00055B57" w:rsidRPr="00055B57" w:rsidRDefault="00055B57" w:rsidP="00055B57">
            <w:pPr>
              <w:numPr>
                <w:ilvl w:val="0"/>
                <w:numId w:val="1"/>
              </w:numPr>
              <w:spacing w:before="120" w:after="120"/>
              <w:ind w:left="243" w:hanging="142"/>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е-mail адресу за размену електронских докумената, кад се подаци достављају коришћењем ИНТЕРНЕТ-а</w:t>
            </w:r>
          </w:p>
          <w:p w14:paraId="14F1848B"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w:t>
            </w:r>
            <w:r w:rsidRPr="00055B57">
              <w:rPr>
                <w:rFonts w:ascii="Arial" w:eastAsia="Calibri" w:hAnsi="Arial" w:cs="Times New Roman"/>
                <w:sz w:val="20"/>
                <w:szCs w:val="20"/>
                <w:lang w:val="sr-Cyrl-RS" w:eastAsia="ru-RU"/>
              </w:rPr>
              <w:t xml:space="preserve"> </w:t>
            </w:r>
            <w:r w:rsidRPr="00055B57">
              <w:rPr>
                <w:rFonts w:ascii="Arial" w:eastAsia="Calibri" w:hAnsi="Arial" w:cs="Arial"/>
                <w:sz w:val="20"/>
                <w:szCs w:val="20"/>
                <w:lang w:val="sr-Cyrl-RS" w:eastAsia="ru-RU"/>
              </w:rPr>
              <w:t>документ са поверљивим подацима.</w:t>
            </w:r>
          </w:p>
          <w:p w14:paraId="1076857E"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Размена података и/или информација</w:t>
            </w:r>
            <w:r w:rsidRPr="00055B57">
              <w:rPr>
                <w:rFonts w:ascii="Arial" w:eastAsia="Calibri" w:hAnsi="Arial" w:cs="Times New Roman"/>
                <w:sz w:val="20"/>
                <w:szCs w:val="20"/>
                <w:lang w:val="sr-Cyrl-RS" w:eastAsia="ru-RU"/>
              </w:rPr>
              <w:t xml:space="preserve"> </w:t>
            </w:r>
            <w:r w:rsidRPr="00055B57">
              <w:rPr>
                <w:rFonts w:ascii="Arial" w:eastAsia="Calibri" w:hAnsi="Arial" w:cs="Arial"/>
                <w:sz w:val="20"/>
                <w:szCs w:val="20"/>
                <w:lang w:val="sr-Cyrl-RS" w:eastAsia="ru-RU"/>
              </w:rPr>
              <w:t xml:space="preserve">који представљају Поверљиве податке не може почети пре испуњења обавеза из претходног става. </w:t>
            </w:r>
          </w:p>
          <w:p w14:paraId="2DEBE0B5"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p>
          <w:p w14:paraId="4D18407E"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Носаче Података који носе ознаку степена тајности, Стране предају једна другој уз пропратно писмо или према записнику о примопредаји који потписују Задужена лица Страна.</w:t>
            </w:r>
          </w:p>
          <w:p w14:paraId="366EF937" w14:textId="77777777"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w:t>
            </w:r>
            <w:proofErr w:type="spellStart"/>
            <w:r w:rsidRPr="00055B57">
              <w:rPr>
                <w:rFonts w:ascii="Arial" w:eastAsia="Calibri" w:hAnsi="Arial" w:cs="Arial"/>
                <w:sz w:val="20"/>
                <w:szCs w:val="20"/>
                <w:lang w:val="sr-Cyrl-RS" w:eastAsia="ru-RU"/>
              </w:rPr>
              <w:t>цом</w:t>
            </w:r>
            <w:proofErr w:type="spellEnd"/>
            <w:r w:rsidRPr="00055B57">
              <w:rPr>
                <w:rFonts w:ascii="Arial" w:eastAsia="Calibri" w:hAnsi="Arial" w:cs="Arial"/>
                <w:sz w:val="20"/>
                <w:szCs w:val="20"/>
                <w:lang w:val="sr-Cyrl-RS" w:eastAsia="ru-RU"/>
              </w:rPr>
              <w:t xml:space="preserve"> или директном доставом на адресу уговорне </w:t>
            </w:r>
            <w:r w:rsidRPr="00055B57">
              <w:rPr>
                <w:rFonts w:ascii="Arial" w:eastAsia="Calibri" w:hAnsi="Arial" w:cs="Arial"/>
                <w:sz w:val="20"/>
                <w:szCs w:val="20"/>
                <w:lang w:val="sr-Cyrl-RS" w:eastAsia="ru-RU"/>
              </w:rPr>
              <w:lastRenderedPageBreak/>
              <w:t>стране или путем електронске поште на контакте који су утврђени у складу са ставом 1 овог члана.</w:t>
            </w:r>
          </w:p>
        </w:tc>
        <w:tc>
          <w:tcPr>
            <w:tcW w:w="5320" w:type="dxa"/>
          </w:tcPr>
          <w:p w14:paraId="5A5B8BD8"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lastRenderedPageBreak/>
              <w:t>Статья 6.</w:t>
            </w:r>
          </w:p>
          <w:p w14:paraId="0510C7A5"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Каждая из Сторон обязана указать:</w:t>
            </w:r>
          </w:p>
          <w:p w14:paraId="6FC7C72D" w14:textId="77777777" w:rsidR="00055B57" w:rsidRPr="00055B57" w:rsidRDefault="00055B57" w:rsidP="00055B57">
            <w:pPr>
              <w:numPr>
                <w:ilvl w:val="0"/>
                <w:numId w:val="1"/>
              </w:numPr>
              <w:tabs>
                <w:tab w:val="left" w:pos="360"/>
              </w:tabs>
              <w:spacing w:before="120" w:after="120"/>
              <w:ind w:left="604" w:hanging="426"/>
              <w:contextualSpacing/>
              <w:jc w:val="both"/>
              <w:rPr>
                <w:rFonts w:ascii="Arial" w:eastAsia="Times New Roman" w:hAnsi="Arial" w:cs="Arial"/>
                <w:sz w:val="20"/>
                <w:szCs w:val="20"/>
                <w:lang w:val="ru-RU"/>
              </w:rPr>
            </w:pPr>
            <w:r w:rsidRPr="00055B57">
              <w:rPr>
                <w:rFonts w:ascii="Arial" w:eastAsia="Times New Roman" w:hAnsi="Arial" w:cs="Arial"/>
                <w:sz w:val="20"/>
                <w:szCs w:val="20"/>
                <w:lang w:val="ru-RU"/>
              </w:rPr>
              <w:t>имена и фамилии лиц, отвечающих за обмен Конфиденциальной информацией (именуемое в дальнейшем «Ответственное лицо»);</w:t>
            </w:r>
          </w:p>
          <w:p w14:paraId="5E30F910" w14:textId="77777777" w:rsidR="00055B57" w:rsidRPr="00055B57" w:rsidRDefault="00055B57" w:rsidP="00055B57">
            <w:pPr>
              <w:numPr>
                <w:ilvl w:val="0"/>
                <w:numId w:val="1"/>
              </w:numPr>
              <w:tabs>
                <w:tab w:val="left" w:pos="360"/>
              </w:tabs>
              <w:spacing w:before="120" w:after="120"/>
              <w:ind w:left="604" w:hanging="426"/>
              <w:contextualSpacing/>
              <w:jc w:val="both"/>
              <w:rPr>
                <w:rFonts w:ascii="Arial" w:eastAsia="Times New Roman" w:hAnsi="Arial" w:cs="Arial"/>
                <w:sz w:val="20"/>
                <w:szCs w:val="20"/>
                <w:lang w:val="ru-RU"/>
              </w:rPr>
            </w:pPr>
            <w:r w:rsidRPr="00055B57">
              <w:rPr>
                <w:rFonts w:ascii="Arial" w:eastAsia="Times New Roman" w:hAnsi="Arial" w:cs="Arial"/>
                <w:sz w:val="20"/>
                <w:szCs w:val="20"/>
                <w:lang w:val="ru-RU"/>
              </w:rPr>
              <w:t>почтовый адрес для обмена документами в бумажной форме, если данные обмениваются в бумажной форме;</w:t>
            </w:r>
          </w:p>
          <w:p w14:paraId="17CFD46D" w14:textId="77777777" w:rsidR="00055B57" w:rsidRPr="00055B57" w:rsidRDefault="00055B57" w:rsidP="00055B57">
            <w:pPr>
              <w:numPr>
                <w:ilvl w:val="0"/>
                <w:numId w:val="1"/>
              </w:numPr>
              <w:tabs>
                <w:tab w:val="left" w:pos="360"/>
              </w:tabs>
              <w:spacing w:before="120" w:after="120"/>
              <w:ind w:left="604" w:hanging="426"/>
              <w:contextualSpacing/>
              <w:jc w:val="both"/>
              <w:rPr>
                <w:rFonts w:ascii="Arial" w:eastAsia="Times New Roman" w:hAnsi="Arial" w:cs="Arial"/>
                <w:sz w:val="20"/>
                <w:szCs w:val="20"/>
                <w:lang w:val="ru-RU"/>
              </w:rPr>
            </w:pPr>
            <w:r w:rsidRPr="00055B57">
              <w:rPr>
                <w:rFonts w:ascii="Arial" w:eastAsia="Times New Roman" w:hAnsi="Arial" w:cs="Arial"/>
                <w:sz w:val="20"/>
                <w:szCs w:val="20"/>
                <w:lang w:val="ru-RU"/>
              </w:rPr>
              <w:t xml:space="preserve">электронный адрес для обмена электронными документами, если данные предоставляются через ИНТЕРНЕТ </w:t>
            </w:r>
          </w:p>
          <w:p w14:paraId="1B150582" w14:textId="77777777" w:rsidR="00055B57" w:rsidRPr="00055B57" w:rsidRDefault="00055B57" w:rsidP="00055B57">
            <w:pPr>
              <w:tabs>
                <w:tab w:val="left" w:pos="360"/>
              </w:tabs>
              <w:spacing w:before="120" w:after="120"/>
              <w:jc w:val="both"/>
              <w:rPr>
                <w:rFonts w:ascii="Arial" w:eastAsia="Calibri" w:hAnsi="Arial" w:cs="Times New Roman"/>
                <w:sz w:val="20"/>
                <w:szCs w:val="20"/>
                <w:lang w:val="ru-RU" w:eastAsia="ru-RU"/>
              </w:rPr>
            </w:pPr>
            <w:r w:rsidRPr="00055B57">
              <w:rPr>
                <w:rFonts w:ascii="Arial" w:eastAsia="Calibri" w:hAnsi="Arial" w:cs="Arial"/>
                <w:sz w:val="20"/>
                <w:szCs w:val="20"/>
                <w:lang w:val="ru-RU" w:eastAsia="ru-RU"/>
              </w:rPr>
              <w:t>и об этом уведомить другую Сторону в форме пись-менного документа, подписанного уполномоченным представителем Стороны, отправляющей документ с конфиденциальной информацией.</w:t>
            </w:r>
          </w:p>
          <w:p w14:paraId="108110A4"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Обмен данными и/или информацией, являющейся Конфиденциальной информацией, нельзя начинать до выполнения обязательств, указанных в предыдущем абзаце. </w:t>
            </w:r>
          </w:p>
          <w:p w14:paraId="426810D6"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Носители Информации, обозначенный грифом сек-ретности, передаются друг другу Сторонами при со-проводительном письме или согласно протоколу о приёмке-передаче, подписываемым Уполномоченны-ми представителями Сторон</w:t>
            </w:r>
          </w:p>
          <w:p w14:paraId="2D5AB07E"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 xml:space="preserve">Все уведомления, требования и прочая переписка в течение действия настоящего Договора, а также пе-реписка в случае судебного спора между Сторонами, осуществляется в письменной форме, а именно: заказной почтой с уведомлением о вручении, или прямой доставкой в адрес стороны договора, или по </w:t>
            </w:r>
            <w:r w:rsidRPr="00055B57">
              <w:rPr>
                <w:rFonts w:ascii="Arial" w:eastAsia="Calibri" w:hAnsi="Arial" w:cs="Arial"/>
                <w:sz w:val="20"/>
                <w:szCs w:val="20"/>
                <w:lang w:val="ru-RU" w:eastAsia="ru-RU"/>
              </w:rPr>
              <w:lastRenderedPageBreak/>
              <w:t xml:space="preserve">электронной почте, по контактам, согласно абзаца 1 данной статьи. </w:t>
            </w:r>
          </w:p>
        </w:tc>
      </w:tr>
      <w:tr w:rsidR="00055B57" w:rsidRPr="00055B57" w14:paraId="522797F5" w14:textId="77777777" w:rsidTr="00DA5181">
        <w:trPr>
          <w:jc w:val="center"/>
        </w:trPr>
        <w:tc>
          <w:tcPr>
            <w:tcW w:w="5026" w:type="dxa"/>
          </w:tcPr>
          <w:p w14:paraId="0B049E0C"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7.</w:t>
            </w:r>
          </w:p>
          <w:p w14:paraId="4B2FEF80" w14:textId="77777777" w:rsidR="00055B57" w:rsidRPr="00055B57" w:rsidRDefault="00055B57" w:rsidP="00055B57">
            <w:pPr>
              <w:spacing w:before="120" w:after="120"/>
              <w:jc w:val="both"/>
              <w:rPr>
                <w:rFonts w:ascii="Arial" w:eastAsia="MS Mincho" w:hAnsi="Arial" w:cs="Arial"/>
                <w:sz w:val="20"/>
                <w:szCs w:val="20"/>
                <w:lang w:val="sr-Cyrl-RS" w:eastAsia="ja-JP"/>
              </w:rPr>
            </w:pPr>
            <w:r w:rsidRPr="00055B57">
              <w:rPr>
                <w:rFonts w:ascii="Arial" w:eastAsia="MS Mincho" w:hAnsi="Arial" w:cs="Arial"/>
                <w:sz w:val="20"/>
                <w:szCs w:val="20"/>
                <w:lang w:val="sr-Cyrl-RS" w:eastAsia="ja-JP"/>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0903E3BC" w14:textId="77777777" w:rsidR="00055B57" w:rsidRPr="00055B57" w:rsidRDefault="00055B57" w:rsidP="00055B57">
            <w:pPr>
              <w:spacing w:before="120" w:after="120"/>
              <w:jc w:val="both"/>
              <w:rPr>
                <w:rFonts w:ascii="Arial" w:eastAsia="MS Mincho" w:hAnsi="Arial" w:cs="Arial"/>
                <w:sz w:val="20"/>
                <w:szCs w:val="20"/>
                <w:lang w:val="sr-Cyrl-RS" w:eastAsia="ja-JP"/>
              </w:rPr>
            </w:pPr>
          </w:p>
          <w:p w14:paraId="75445BCA" w14:textId="77777777" w:rsidR="00055B57" w:rsidRPr="00055B57" w:rsidRDefault="00055B57" w:rsidP="00055B57">
            <w:pPr>
              <w:spacing w:before="120" w:after="120"/>
              <w:jc w:val="both"/>
              <w:rPr>
                <w:rFonts w:ascii="Times New Roman" w:eastAsia="MS Mincho" w:hAnsi="Times New Roman" w:cs="Times New Roman"/>
                <w:sz w:val="20"/>
                <w:szCs w:val="20"/>
                <w:lang w:val="sr-Cyrl-RS" w:eastAsia="ja-JP"/>
              </w:rPr>
            </w:pPr>
            <w:r w:rsidRPr="00055B5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tc>
        <w:tc>
          <w:tcPr>
            <w:tcW w:w="5320" w:type="dxa"/>
          </w:tcPr>
          <w:p w14:paraId="5A8252EF"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t>Статья 7.</w:t>
            </w:r>
          </w:p>
          <w:p w14:paraId="54B49315" w14:textId="77777777" w:rsidR="00055B57" w:rsidRPr="00055B57" w:rsidRDefault="00055B57" w:rsidP="00055B57">
            <w:pPr>
              <w:spacing w:before="120" w:after="120"/>
              <w:jc w:val="both"/>
              <w:rPr>
                <w:rFonts w:ascii="Arial" w:eastAsia="MS Mincho" w:hAnsi="Arial" w:cs="Arial"/>
                <w:sz w:val="20"/>
                <w:szCs w:val="20"/>
                <w:lang w:val="ru-RU" w:eastAsia="ja-JP"/>
              </w:rPr>
            </w:pPr>
            <w:r w:rsidRPr="00055B57">
              <w:rPr>
                <w:rFonts w:ascii="Arial" w:eastAsia="MS Mincho" w:hAnsi="Arial" w:cs="Arial"/>
                <w:sz w:val="20"/>
                <w:szCs w:val="20"/>
                <w:lang w:val="ru-RU" w:eastAsia="ja-JP"/>
              </w:rPr>
              <w:t xml:space="preserve">Если сдача-приемка данных и/или информации, которая является Конфиденциальной  информацией, произведена по электронной почте, Принимающая сторона обязана немедленно по получению сообщения с Конфиденциальной  информацией в приложении, отправить сообщение Передающей стороне, подтверждающее приём сообщения. </w:t>
            </w:r>
          </w:p>
          <w:p w14:paraId="2E7B7AED"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Если Ответственное лицо Передающей стороны не примет подтверждение о приемке сообщения с Конфиденциальной  информацией в приложении в течение двух рабочих дней, включая дату отправления сообщения, оно обязано приостановить дальнейшую отправку данных и вместе с Принимающей стороной установить причины задержки отправления подтверждения о приеме. Отправление данных и/или информации, которая является Конфиденциальной информацией можно продолжить в случае, если секретность данных не нарушена, а также, если не нарушены положения настоящего Договора.</w:t>
            </w:r>
          </w:p>
        </w:tc>
      </w:tr>
      <w:tr w:rsidR="00055B57" w:rsidRPr="00055B57" w14:paraId="20CD7DFE" w14:textId="77777777" w:rsidTr="00DA5181">
        <w:trPr>
          <w:trHeight w:val="272"/>
          <w:jc w:val="center"/>
        </w:trPr>
        <w:tc>
          <w:tcPr>
            <w:tcW w:w="5026" w:type="dxa"/>
          </w:tcPr>
          <w:p w14:paraId="53FD853E"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8.</w:t>
            </w:r>
          </w:p>
          <w:p w14:paraId="3FED834D" w14:textId="77777777" w:rsidR="00055B57" w:rsidRPr="00055B57" w:rsidRDefault="00055B57" w:rsidP="00055B57">
            <w:pPr>
              <w:spacing w:before="20" w:afterLines="20" w:after="48"/>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У случајевима када се размена Поверљивих податка између Страна врши путем:</w:t>
            </w:r>
          </w:p>
          <w:p w14:paraId="15D2EA68" w14:textId="77777777" w:rsidR="00055B57" w:rsidRPr="00055B57" w:rsidRDefault="00055B57" w:rsidP="00055B57">
            <w:pPr>
              <w:numPr>
                <w:ilvl w:val="0"/>
                <w:numId w:val="3"/>
              </w:numPr>
              <w:tabs>
                <w:tab w:val="left" w:pos="360"/>
              </w:tabs>
              <w:spacing w:before="100" w:afterLines="20" w:after="48"/>
              <w:ind w:left="243" w:hanging="204"/>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 xml:space="preserve">електронске поште или било којим другим електронским средствима, </w:t>
            </w:r>
            <w:r w:rsidRPr="00055B57">
              <w:rPr>
                <w:rFonts w:ascii="Arial" w:eastAsia="Times New Roman" w:hAnsi="Arial" w:cs="Times New Roman"/>
                <w:sz w:val="20"/>
                <w:szCs w:val="24"/>
                <w:lang w:val="sr-Cyrl-RS"/>
              </w:rPr>
              <w:t>Давалац је обавезан да Примаоца информише</w:t>
            </w:r>
            <w:r w:rsidRPr="00055B57">
              <w:rPr>
                <w:rFonts w:ascii="Arial" w:eastAsia="Times New Roman" w:hAnsi="Arial" w:cs="Arial"/>
                <w:sz w:val="20"/>
                <w:szCs w:val="20"/>
                <w:lang w:val="sr-Cyrl-RS"/>
              </w:rPr>
              <w:t xml:space="preserve"> о поверљивом садржају размене</w:t>
            </w:r>
          </w:p>
          <w:p w14:paraId="57774B8E" w14:textId="77777777" w:rsidR="00055B57" w:rsidRPr="00055B57" w:rsidRDefault="00055B57" w:rsidP="00055B57">
            <w:pPr>
              <w:numPr>
                <w:ilvl w:val="0"/>
                <w:numId w:val="3"/>
              </w:numPr>
              <w:tabs>
                <w:tab w:val="left" w:pos="360"/>
              </w:tabs>
              <w:spacing w:before="100" w:afterLines="20" w:after="48"/>
              <w:ind w:left="243" w:hanging="204"/>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sr-Cyrl-RS"/>
              </w:rPr>
              <w:t>носача информација (као што су папирни документи, дискови, УСБ медијуми, ЦД или ДВД медијуми), Давалац је обавезан да носаче информација означи Ознакама степена тајности и на тај начин скрене пажњу на поверљиву природу информација садржаних у или на Носачу информација. Ознаке степена тајности стављају се директно на Носач информација и/или на штампани документ који је приложен Примаоцу заједно са Носачем информација.</w:t>
            </w:r>
          </w:p>
          <w:p w14:paraId="169A7422" w14:textId="77777777" w:rsidR="00055B57" w:rsidRPr="00055B57" w:rsidRDefault="00055B57" w:rsidP="00055B57">
            <w:pPr>
              <w:spacing w:before="20" w:afterLines="20" w:after="48"/>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 </w:t>
            </w:r>
          </w:p>
          <w:p w14:paraId="3E660542" w14:textId="13925B1E" w:rsidR="00055B57" w:rsidRPr="00055B57" w:rsidRDefault="00055B57" w:rsidP="00055B57">
            <w:pPr>
              <w:spacing w:before="20" w:afterLines="20" w:after="48"/>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У случају кад је </w:t>
            </w:r>
            <w:r w:rsidR="00870921">
              <w:rPr>
                <w:rFonts w:ascii="Arial" w:eastAsia="Calibri" w:hAnsi="Arial" w:cs="Arial"/>
                <w:sz w:val="20"/>
                <w:szCs w:val="20"/>
                <w:lang w:val="sr-Cyrl-RS" w:eastAsia="ru-RU"/>
              </w:rPr>
              <w:t>Инвеститор</w:t>
            </w:r>
            <w:r w:rsidRPr="00055B57">
              <w:rPr>
                <w:rFonts w:ascii="Arial" w:eastAsia="Calibri" w:hAnsi="Arial" w:cs="Arial"/>
                <w:sz w:val="20"/>
                <w:szCs w:val="20"/>
                <w:lang w:val="sr-Cyrl-RS" w:eastAsia="ru-RU"/>
              </w:rPr>
              <w:t xml:space="preserve"> Давалац који доставља Поверљиве податке путем електронске поште или било којим другим електронским средствима, у заглавље документа у електронском облику (датотеке), односно на почетак тела поруке </w:t>
            </w:r>
            <w:r w:rsidRPr="00055B57">
              <w:rPr>
                <w:rFonts w:ascii="Arial" w:eastAsia="Calibri" w:hAnsi="Arial" w:cs="Arial"/>
                <w:sz w:val="20"/>
                <w:szCs w:val="20"/>
                <w:lang w:val="sr-Cyrl-RS" w:eastAsia="ru-RU"/>
              </w:rPr>
              <w:lastRenderedPageBreak/>
              <w:t>електронске поште, смешта се једна од следеће две напомене:</w:t>
            </w:r>
          </w:p>
          <w:p w14:paraId="6AE484B3" w14:textId="77777777" w:rsidR="00055B57" w:rsidRPr="00055B57" w:rsidRDefault="00055B57" w:rsidP="00055B57">
            <w:pPr>
              <w:spacing w:before="20" w:afterLines="20" w:after="48"/>
              <w:ind w:left="720"/>
              <w:jc w:val="both"/>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  „Пословна тајна/</w:t>
            </w:r>
            <w:proofErr w:type="spellStart"/>
            <w:r w:rsidRPr="00055B57">
              <w:rPr>
                <w:rFonts w:ascii="Arial" w:eastAsia="Calibri" w:hAnsi="Arial" w:cs="Arial"/>
                <w:b/>
                <w:sz w:val="20"/>
                <w:szCs w:val="20"/>
                <w:lang w:val="sr-Cyrl-RS" w:eastAsia="ru-RU"/>
              </w:rPr>
              <w:t>Bussines</w:t>
            </w:r>
            <w:proofErr w:type="spellEnd"/>
            <w:r w:rsidRPr="00055B57">
              <w:rPr>
                <w:rFonts w:ascii="Arial" w:eastAsia="Calibri" w:hAnsi="Arial" w:cs="Arial"/>
                <w:b/>
                <w:sz w:val="20"/>
                <w:szCs w:val="20"/>
                <w:lang w:val="sr-Cyrl-RS" w:eastAsia="ru-RU"/>
              </w:rPr>
              <w:t xml:space="preserve"> </w:t>
            </w:r>
            <w:proofErr w:type="spellStart"/>
            <w:r w:rsidRPr="00055B57">
              <w:rPr>
                <w:rFonts w:ascii="Arial" w:eastAsia="Calibri" w:hAnsi="Arial" w:cs="Arial"/>
                <w:b/>
                <w:sz w:val="20"/>
                <w:szCs w:val="20"/>
                <w:lang w:val="sr-Cyrl-RS" w:eastAsia="ru-RU"/>
              </w:rPr>
              <w:t>Secret</w:t>
            </w:r>
            <w:proofErr w:type="spellEnd"/>
            <w:r w:rsidRPr="00055B57">
              <w:rPr>
                <w:rFonts w:ascii="Arial" w:eastAsia="Calibri" w:hAnsi="Arial" w:cs="Arial"/>
                <w:b/>
                <w:sz w:val="20"/>
                <w:szCs w:val="20"/>
                <w:lang w:val="sr-Cyrl-RS" w:eastAsia="ru-RU"/>
              </w:rPr>
              <w:t>“</w:t>
            </w:r>
          </w:p>
          <w:p w14:paraId="5BC3AB0E" w14:textId="77777777" w:rsidR="00055B57" w:rsidRPr="00055B57" w:rsidRDefault="00055B57" w:rsidP="00055B57">
            <w:pPr>
              <w:spacing w:before="20" w:afterLines="20" w:after="48"/>
              <w:ind w:left="720"/>
              <w:jc w:val="both"/>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  „Поверљиво/</w:t>
            </w:r>
            <w:proofErr w:type="spellStart"/>
            <w:r w:rsidRPr="00055B57">
              <w:rPr>
                <w:rFonts w:ascii="Arial" w:eastAsia="Calibri" w:hAnsi="Arial" w:cs="Arial"/>
                <w:b/>
                <w:sz w:val="20"/>
                <w:szCs w:val="20"/>
                <w:lang w:val="sr-Cyrl-RS" w:eastAsia="ru-RU"/>
              </w:rPr>
              <w:t>Confidential</w:t>
            </w:r>
            <w:proofErr w:type="spellEnd"/>
            <w:r w:rsidRPr="00055B57">
              <w:rPr>
                <w:rFonts w:ascii="Arial" w:eastAsia="Calibri" w:hAnsi="Arial" w:cs="Arial"/>
                <w:b/>
                <w:sz w:val="20"/>
                <w:szCs w:val="20"/>
                <w:lang w:val="sr-Cyrl-RS" w:eastAsia="ru-RU"/>
              </w:rPr>
              <w:t>”</w:t>
            </w:r>
          </w:p>
          <w:p w14:paraId="7C8624CE" w14:textId="77777777" w:rsidR="00055B57" w:rsidRPr="00055B57" w:rsidRDefault="00055B57" w:rsidP="00055B57">
            <w:pPr>
              <w:spacing w:before="20" w:afterLines="20" w:after="48"/>
              <w:jc w:val="both"/>
              <w:rPr>
                <w:rFonts w:ascii="Arial" w:eastAsia="Calibri" w:hAnsi="Arial" w:cs="Arial"/>
                <w:sz w:val="20"/>
                <w:szCs w:val="20"/>
                <w:lang w:val="sr-Cyrl-RS" w:eastAsia="ru-RU"/>
              </w:rPr>
            </w:pPr>
          </w:p>
          <w:p w14:paraId="413EE22E" w14:textId="77777777" w:rsidR="00055B57" w:rsidRPr="00055B57" w:rsidRDefault="00055B57" w:rsidP="00055B57">
            <w:pPr>
              <w:spacing w:before="20" w:afterLines="20" w:after="48"/>
              <w:jc w:val="both"/>
              <w:rPr>
                <w:rFonts w:ascii="Arial" w:eastAsia="Calibri" w:hAnsi="Arial" w:cs="Arial"/>
                <w:sz w:val="20"/>
                <w:szCs w:val="20"/>
                <w:lang w:val="sr-Cyrl-RS" w:eastAsia="ru-RU"/>
              </w:rPr>
            </w:pPr>
          </w:p>
          <w:p w14:paraId="2477D58E" w14:textId="36A47EB0"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Кад је </w:t>
            </w:r>
            <w:r w:rsidR="00870921">
              <w:rPr>
                <w:rFonts w:ascii="Arial" w:eastAsia="Calibri" w:hAnsi="Arial" w:cs="Arial"/>
                <w:sz w:val="20"/>
                <w:szCs w:val="20"/>
                <w:lang w:val="sr-Cyrl-RS" w:eastAsia="ru-RU"/>
              </w:rPr>
              <w:t>Инвеститор</w:t>
            </w:r>
            <w:r w:rsidRPr="00055B57">
              <w:rPr>
                <w:rFonts w:ascii="Arial" w:eastAsia="Calibri" w:hAnsi="Arial" w:cs="Arial"/>
                <w:sz w:val="20"/>
                <w:szCs w:val="20"/>
                <w:lang w:val="sr-Cyrl-RS" w:eastAsia="ru-RU"/>
              </w:rPr>
              <w:t xml:space="preserve"> Давалац Поверљивих података путем Носача информација, примењује следеће Ознаке степена тајности: </w:t>
            </w:r>
          </w:p>
          <w:p w14:paraId="24487012"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p>
          <w:p w14:paraId="0A0020F5" w14:textId="77777777" w:rsidR="00055B57" w:rsidRPr="00055B57" w:rsidRDefault="00055B57" w:rsidP="00055B57">
            <w:pPr>
              <w:widowControl w:val="0"/>
              <w:spacing w:before="100" w:after="80"/>
              <w:contextualSpacing/>
              <w:jc w:val="center"/>
              <w:rPr>
                <w:rFonts w:ascii="Arial" w:eastAsia="Times New Roman" w:hAnsi="Arial" w:cs="Arial"/>
                <w:b/>
                <w:sz w:val="20"/>
                <w:szCs w:val="20"/>
                <w:lang w:val="sr-Cyrl-RS" w:eastAsia="ru-RU"/>
              </w:rPr>
            </w:pPr>
            <w:r w:rsidRPr="00055B57">
              <w:rPr>
                <w:rFonts w:ascii="Arial" w:eastAsia="Times New Roman" w:hAnsi="Arial" w:cs="Arial"/>
                <w:b/>
                <w:snapToGrid w:val="0"/>
                <w:sz w:val="20"/>
                <w:szCs w:val="20"/>
                <w:lang w:val="sr-Cyrl-RS" w:eastAsia="ru-RU"/>
              </w:rPr>
              <w:t xml:space="preserve"> Пословна тајна</w:t>
            </w:r>
          </w:p>
          <w:p w14:paraId="41FD163E" w14:textId="32F824F0" w:rsidR="00055B57" w:rsidRPr="00870921" w:rsidRDefault="00870921" w:rsidP="00055B57">
            <w:pPr>
              <w:widowControl w:val="0"/>
              <w:spacing w:before="100" w:after="80"/>
              <w:contextualSpacing/>
              <w:jc w:val="center"/>
              <w:rPr>
                <w:rFonts w:ascii="Arial" w:eastAsia="Times New Roman" w:hAnsi="Arial" w:cs="Arial"/>
                <w:b/>
                <w:sz w:val="20"/>
                <w:szCs w:val="20"/>
                <w:lang w:val="sr-Latn-RS" w:eastAsia="ru-RU"/>
              </w:rPr>
            </w:pPr>
            <w:proofErr w:type="spellStart"/>
            <w:r>
              <w:rPr>
                <w:rFonts w:ascii="Arial" w:eastAsia="Times New Roman" w:hAnsi="Arial" w:cs="Arial"/>
                <w:b/>
                <w:sz w:val="20"/>
                <w:szCs w:val="20"/>
                <w:lang w:val="sr-Latn-RS" w:eastAsia="ru-RU"/>
              </w:rPr>
              <w:t>Gazprom</w:t>
            </w:r>
            <w:proofErr w:type="spellEnd"/>
            <w:r>
              <w:rPr>
                <w:rFonts w:ascii="Arial" w:eastAsia="Times New Roman" w:hAnsi="Arial" w:cs="Arial"/>
                <w:b/>
                <w:sz w:val="20"/>
                <w:szCs w:val="20"/>
                <w:lang w:val="sr-Latn-RS" w:eastAsia="ru-RU"/>
              </w:rPr>
              <w:t xml:space="preserve"> </w:t>
            </w:r>
            <w:proofErr w:type="spellStart"/>
            <w:r>
              <w:rPr>
                <w:rFonts w:ascii="Arial" w:eastAsia="Times New Roman" w:hAnsi="Arial" w:cs="Arial"/>
                <w:b/>
                <w:sz w:val="20"/>
                <w:szCs w:val="20"/>
                <w:lang w:val="sr-Latn-RS" w:eastAsia="ru-RU"/>
              </w:rPr>
              <w:t>energoholding</w:t>
            </w:r>
            <w:proofErr w:type="spellEnd"/>
            <w:r>
              <w:rPr>
                <w:rFonts w:ascii="Arial" w:eastAsia="Times New Roman" w:hAnsi="Arial" w:cs="Arial"/>
                <w:b/>
                <w:sz w:val="20"/>
                <w:szCs w:val="20"/>
                <w:lang w:val="sr-Latn-RS" w:eastAsia="ru-RU"/>
              </w:rPr>
              <w:t xml:space="preserve"> </w:t>
            </w:r>
            <w:proofErr w:type="spellStart"/>
            <w:r>
              <w:rPr>
                <w:rFonts w:ascii="Arial" w:eastAsia="Times New Roman" w:hAnsi="Arial" w:cs="Arial"/>
                <w:b/>
                <w:sz w:val="20"/>
                <w:szCs w:val="20"/>
                <w:lang w:val="sr-Latn-RS" w:eastAsia="ru-RU"/>
              </w:rPr>
              <w:t>Serbia</w:t>
            </w:r>
            <w:proofErr w:type="spellEnd"/>
            <w:r>
              <w:rPr>
                <w:rFonts w:ascii="Arial" w:eastAsia="Times New Roman" w:hAnsi="Arial" w:cs="Arial"/>
                <w:b/>
                <w:sz w:val="20"/>
                <w:szCs w:val="20"/>
                <w:lang w:val="sr-Latn-RS" w:eastAsia="ru-RU"/>
              </w:rPr>
              <w:t xml:space="preserve"> </w:t>
            </w:r>
            <w:proofErr w:type="spellStart"/>
            <w:r>
              <w:rPr>
                <w:rFonts w:ascii="Arial" w:eastAsia="Times New Roman" w:hAnsi="Arial" w:cs="Arial"/>
                <w:b/>
                <w:sz w:val="20"/>
                <w:szCs w:val="20"/>
                <w:lang w:val="sr-Latn-RS" w:eastAsia="ru-RU"/>
              </w:rPr>
              <w:t>d.o.o</w:t>
            </w:r>
            <w:proofErr w:type="spellEnd"/>
            <w:r>
              <w:rPr>
                <w:rFonts w:ascii="Arial" w:eastAsia="Times New Roman" w:hAnsi="Arial" w:cs="Arial"/>
                <w:b/>
                <w:sz w:val="20"/>
                <w:szCs w:val="20"/>
                <w:lang w:val="sr-Latn-RS" w:eastAsia="ru-RU"/>
              </w:rPr>
              <w:t>.</w:t>
            </w:r>
          </w:p>
          <w:p w14:paraId="254B2E0E" w14:textId="77777777"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r w:rsidRPr="00055B57">
              <w:rPr>
                <w:rFonts w:ascii="Arial" w:eastAsia="Times New Roman" w:hAnsi="Arial" w:cs="Arial"/>
                <w:b/>
                <w:snapToGrid w:val="0"/>
                <w:sz w:val="20"/>
                <w:szCs w:val="20"/>
                <w:lang w:val="sr-Cyrl-RS" w:eastAsia="ru-RU"/>
              </w:rPr>
              <w:t>Народног Фронта 12, 21000 Нови Сад</w:t>
            </w:r>
          </w:p>
          <w:p w14:paraId="50328748" w14:textId="77777777" w:rsidR="00055B57" w:rsidRPr="00055B57" w:rsidRDefault="00055B57" w:rsidP="00055B57">
            <w:pPr>
              <w:widowControl w:val="0"/>
              <w:spacing w:before="100" w:after="80"/>
              <w:contextualSpacing/>
              <w:jc w:val="center"/>
              <w:rPr>
                <w:rFonts w:ascii="Arial" w:eastAsia="Times New Roman" w:hAnsi="Arial" w:cs="Arial"/>
                <w:snapToGrid w:val="0"/>
                <w:sz w:val="20"/>
                <w:szCs w:val="20"/>
                <w:lang w:val="sr-Cyrl-RS" w:eastAsia="ru-RU"/>
              </w:rPr>
            </w:pPr>
          </w:p>
          <w:p w14:paraId="3D7CB7D6" w14:textId="77777777" w:rsidR="00055B57" w:rsidRPr="00055B57" w:rsidRDefault="00055B57" w:rsidP="00055B57">
            <w:pPr>
              <w:widowControl w:val="0"/>
              <w:spacing w:before="100" w:after="80"/>
              <w:contextualSpacing/>
              <w:jc w:val="center"/>
              <w:rPr>
                <w:rFonts w:ascii="Times New Roman" w:eastAsia="Times New Roman" w:hAnsi="Times New Roman" w:cs="Times New Roman"/>
                <w:snapToGrid w:val="0"/>
                <w:sz w:val="20"/>
                <w:szCs w:val="20"/>
                <w:lang w:val="sr-Latn-RS" w:eastAsia="ru-RU"/>
              </w:rPr>
            </w:pPr>
            <w:r w:rsidRPr="00055B57">
              <w:rPr>
                <w:rFonts w:ascii="Arial" w:eastAsia="Times New Roman" w:hAnsi="Arial" w:cs="Arial"/>
                <w:snapToGrid w:val="0"/>
                <w:sz w:val="20"/>
                <w:szCs w:val="20"/>
                <w:lang w:val="sr-Cyrl-RS" w:eastAsia="ru-RU"/>
              </w:rPr>
              <w:t>или</w:t>
            </w:r>
          </w:p>
          <w:p w14:paraId="74A56F0C" w14:textId="77777777"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p>
          <w:p w14:paraId="09A20531" w14:textId="77777777" w:rsidR="00055B57" w:rsidRPr="00055B57" w:rsidRDefault="00055B57" w:rsidP="00055B57">
            <w:pPr>
              <w:widowControl w:val="0"/>
              <w:spacing w:before="100" w:after="80"/>
              <w:contextualSpacing/>
              <w:jc w:val="center"/>
              <w:rPr>
                <w:rFonts w:ascii="Arial" w:eastAsia="Times New Roman" w:hAnsi="Arial" w:cs="Arial"/>
                <w:b/>
                <w:sz w:val="20"/>
                <w:szCs w:val="20"/>
                <w:lang w:val="sr-Cyrl-RS" w:eastAsia="ru-RU"/>
              </w:rPr>
            </w:pPr>
            <w:r w:rsidRPr="00055B57">
              <w:rPr>
                <w:rFonts w:ascii="Arial" w:eastAsia="Times New Roman" w:hAnsi="Arial" w:cs="Arial"/>
                <w:b/>
                <w:snapToGrid w:val="0"/>
                <w:sz w:val="20"/>
                <w:szCs w:val="20"/>
                <w:lang w:val="sr-Cyrl-RS" w:eastAsia="ru-RU"/>
              </w:rPr>
              <w:t>Поверљиво</w:t>
            </w:r>
          </w:p>
          <w:p w14:paraId="6C0226E0" w14:textId="77777777" w:rsidR="00870921" w:rsidRDefault="00870921" w:rsidP="00055B57">
            <w:pPr>
              <w:widowControl w:val="0"/>
              <w:spacing w:before="100" w:after="80"/>
              <w:contextualSpacing/>
              <w:jc w:val="center"/>
              <w:rPr>
                <w:rFonts w:ascii="Arial" w:eastAsia="Times New Roman" w:hAnsi="Arial" w:cs="Arial"/>
                <w:b/>
                <w:sz w:val="20"/>
                <w:szCs w:val="20"/>
                <w:lang w:val="sr-Cyrl-RS" w:eastAsia="ru-RU"/>
              </w:rPr>
            </w:pPr>
            <w:proofErr w:type="spellStart"/>
            <w:r w:rsidRPr="00870921">
              <w:rPr>
                <w:rFonts w:ascii="Arial" w:eastAsia="Times New Roman" w:hAnsi="Arial" w:cs="Arial"/>
                <w:b/>
                <w:sz w:val="20"/>
                <w:szCs w:val="20"/>
                <w:lang w:val="sr-Cyrl-RS" w:eastAsia="ru-RU"/>
              </w:rPr>
              <w:t>Gazprom</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energoholding</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Serbia</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d.o.o</w:t>
            </w:r>
            <w:proofErr w:type="spellEnd"/>
            <w:r w:rsidRPr="00870921">
              <w:rPr>
                <w:rFonts w:ascii="Arial" w:eastAsia="Times New Roman" w:hAnsi="Arial" w:cs="Arial"/>
                <w:b/>
                <w:sz w:val="20"/>
                <w:szCs w:val="20"/>
                <w:lang w:val="sr-Cyrl-RS" w:eastAsia="ru-RU"/>
              </w:rPr>
              <w:t>.</w:t>
            </w:r>
          </w:p>
          <w:p w14:paraId="530DEB4B" w14:textId="309C01E9"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r w:rsidRPr="00055B57">
              <w:rPr>
                <w:rFonts w:ascii="Arial" w:eastAsia="Times New Roman" w:hAnsi="Arial" w:cs="Arial"/>
                <w:b/>
                <w:snapToGrid w:val="0"/>
                <w:sz w:val="20"/>
                <w:szCs w:val="20"/>
                <w:lang w:val="sr-Cyrl-RS" w:eastAsia="ru-RU"/>
              </w:rPr>
              <w:t>Народног Фронта 12, 21000 Нови Сад</w:t>
            </w:r>
          </w:p>
          <w:p w14:paraId="58087BEE" w14:textId="77777777" w:rsidR="00055B57" w:rsidRPr="00055B57" w:rsidRDefault="00055B57" w:rsidP="00055B57">
            <w:pPr>
              <w:spacing w:before="20" w:afterLines="20" w:after="48"/>
              <w:jc w:val="both"/>
              <w:rPr>
                <w:rFonts w:ascii="Arial" w:eastAsia="Calibri" w:hAnsi="Arial" w:cs="Arial"/>
                <w:sz w:val="20"/>
                <w:szCs w:val="20"/>
                <w:lang w:val="ru-RU" w:eastAsia="ru-RU"/>
              </w:rPr>
            </w:pPr>
          </w:p>
          <w:p w14:paraId="58873193" w14:textId="77777777" w:rsidR="00055B57" w:rsidRPr="00055B57" w:rsidRDefault="00055B57" w:rsidP="00055B57">
            <w:pPr>
              <w:spacing w:before="20" w:afterLines="20" w:after="48"/>
              <w:jc w:val="both"/>
              <w:rPr>
                <w:rFonts w:ascii="Arial" w:eastAsia="Calibri" w:hAnsi="Arial" w:cs="Arial"/>
                <w:sz w:val="20"/>
                <w:szCs w:val="20"/>
                <w:lang w:val="ru-RU" w:eastAsia="ru-RU"/>
              </w:rPr>
            </w:pPr>
          </w:p>
          <w:p w14:paraId="5585C59E" w14:textId="77777777" w:rsidR="00055B57" w:rsidRPr="00055B57" w:rsidRDefault="00055B57" w:rsidP="00055B57">
            <w:pPr>
              <w:spacing w:before="20" w:afterLines="20" w:after="48"/>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У случају кад је Комитент Давалац који доставља Поверљиве </w:t>
            </w:r>
            <w:proofErr w:type="spellStart"/>
            <w:r w:rsidRPr="00055B57">
              <w:rPr>
                <w:rFonts w:ascii="Arial" w:eastAsia="Calibri" w:hAnsi="Arial" w:cs="Arial"/>
                <w:sz w:val="20"/>
                <w:szCs w:val="20"/>
                <w:lang w:val="sr-Cyrl-RS" w:eastAsia="ru-RU"/>
              </w:rPr>
              <w:t>податаке</w:t>
            </w:r>
            <w:proofErr w:type="spellEnd"/>
            <w:r w:rsidRPr="00055B57">
              <w:rPr>
                <w:rFonts w:ascii="Arial" w:eastAsia="Calibri" w:hAnsi="Arial" w:cs="Arial"/>
                <w:sz w:val="20"/>
                <w:szCs w:val="20"/>
                <w:lang w:val="sr-Cyrl-RS" w:eastAsia="ru-RU"/>
              </w:rPr>
              <w:t xml:space="preserve"> путем електронске поште или било којим другим електронским средствима, у заглавље документа у електронском облику (датотеке), односно на почетак тела поруке електронске поште, смешта се напомена:</w:t>
            </w:r>
          </w:p>
          <w:p w14:paraId="07FB29D9" w14:textId="77777777" w:rsidR="00055B57" w:rsidRPr="00055B57" w:rsidRDefault="00055B57" w:rsidP="00055B57">
            <w:pPr>
              <w:tabs>
                <w:tab w:val="left" w:pos="360"/>
              </w:tabs>
              <w:spacing w:before="100" w:after="80"/>
              <w:jc w:val="both"/>
              <w:rPr>
                <w:rFonts w:ascii="Arial" w:eastAsia="Calibri" w:hAnsi="Arial" w:cs="Arial"/>
                <w:sz w:val="20"/>
                <w:szCs w:val="20"/>
                <w:vertAlign w:val="subscript"/>
                <w:lang w:val="sr-Latn-RS" w:eastAsia="ru-RU"/>
              </w:rPr>
            </w:pPr>
            <w:r w:rsidRPr="00055B57">
              <w:rPr>
                <w:rFonts w:ascii="Arial" w:eastAsia="Calibri" w:hAnsi="Arial" w:cs="Arial"/>
                <w:sz w:val="20"/>
                <w:szCs w:val="20"/>
                <w:vertAlign w:val="subscript"/>
                <w:lang w:val="sr-Latn-RS" w:eastAsia="ru-RU"/>
              </w:rPr>
              <w:t>____________________________________________________________________________________________________________________________________</w:t>
            </w:r>
          </w:p>
          <w:p w14:paraId="49812F71" w14:textId="77777777" w:rsidR="00055B57" w:rsidRPr="00055B57" w:rsidRDefault="00055B57" w:rsidP="00055B57">
            <w:pPr>
              <w:tabs>
                <w:tab w:val="left" w:pos="360"/>
              </w:tabs>
              <w:spacing w:before="100" w:after="80"/>
              <w:jc w:val="both"/>
              <w:rPr>
                <w:rFonts w:ascii="Arial" w:eastAsia="Calibri" w:hAnsi="Arial" w:cs="Arial"/>
                <w:sz w:val="20"/>
                <w:szCs w:val="20"/>
                <w:lang w:val="sr-Latn-RS" w:eastAsia="ru-RU"/>
              </w:rPr>
            </w:pPr>
            <w:r w:rsidRPr="00055B57">
              <w:rPr>
                <w:rFonts w:ascii="Arial" w:eastAsia="Calibri" w:hAnsi="Arial" w:cs="Arial"/>
                <w:sz w:val="20"/>
                <w:szCs w:val="20"/>
                <w:lang w:val="sr-Latn-RS" w:eastAsia="ru-RU"/>
              </w:rPr>
              <w:t>_____________________________________________________________________________________</w:t>
            </w:r>
          </w:p>
          <w:p w14:paraId="7C05D212"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p>
          <w:p w14:paraId="0658FC72"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Кад је Комитент Давалац Поверљивих података путем Носача информација, примењује следеће Ознаке степена тајности: </w:t>
            </w:r>
          </w:p>
          <w:p w14:paraId="1ED9574A" w14:textId="77777777" w:rsidR="00055B57" w:rsidRPr="00055B57" w:rsidRDefault="00055B57" w:rsidP="00055B57">
            <w:pPr>
              <w:tabs>
                <w:tab w:val="left" w:pos="360"/>
              </w:tabs>
              <w:spacing w:before="100" w:after="80"/>
              <w:jc w:val="both"/>
              <w:rPr>
                <w:rFonts w:ascii="Arial" w:eastAsia="Calibri" w:hAnsi="Arial" w:cs="Arial"/>
                <w:sz w:val="20"/>
                <w:szCs w:val="20"/>
                <w:vertAlign w:val="subscript"/>
                <w:lang w:val="sr-Latn-RS" w:eastAsia="ru-RU"/>
              </w:rPr>
            </w:pPr>
            <w:r w:rsidRPr="00055B57">
              <w:rPr>
                <w:rFonts w:ascii="Arial" w:eastAsia="Calibri" w:hAnsi="Arial" w:cs="Arial"/>
                <w:sz w:val="20"/>
                <w:szCs w:val="20"/>
                <w:vertAlign w:val="subscript"/>
                <w:lang w:val="sr-Latn-RS" w:eastAsia="ru-RU"/>
              </w:rPr>
              <w:t>____________________________________________________________________________________________________________________________________</w:t>
            </w:r>
          </w:p>
          <w:p w14:paraId="12F67C5D" w14:textId="77777777" w:rsidR="00055B57" w:rsidRPr="00055B57" w:rsidRDefault="00055B57" w:rsidP="00055B57">
            <w:pPr>
              <w:tabs>
                <w:tab w:val="left" w:pos="360"/>
              </w:tabs>
              <w:spacing w:before="100" w:after="80"/>
              <w:jc w:val="both"/>
              <w:rPr>
                <w:rFonts w:ascii="Arial" w:eastAsia="Calibri" w:hAnsi="Arial" w:cs="Arial"/>
                <w:sz w:val="20"/>
                <w:szCs w:val="20"/>
                <w:lang w:val="sr-Latn-RS" w:eastAsia="ru-RU"/>
              </w:rPr>
            </w:pPr>
            <w:r w:rsidRPr="00055B57">
              <w:rPr>
                <w:rFonts w:ascii="Arial" w:eastAsia="Calibri" w:hAnsi="Arial" w:cs="Arial"/>
                <w:sz w:val="20"/>
                <w:szCs w:val="20"/>
                <w:lang w:val="sr-Latn-RS" w:eastAsia="ru-RU"/>
              </w:rPr>
              <w:t>_____________________________________________________________________________________</w:t>
            </w:r>
          </w:p>
          <w:p w14:paraId="150DC465"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p>
          <w:p w14:paraId="4C340A8B"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Уколико било која Страна открива било које Поверљиве податке усменим путем, исти ће се сматрати Поверљивим подацима Даваоца уколико</w:t>
            </w:r>
            <w:r w:rsidRPr="00055B57">
              <w:rPr>
                <w:rFonts w:ascii="Arial" w:eastAsia="Calibri" w:hAnsi="Arial" w:cs="Arial"/>
                <w:sz w:val="20"/>
                <w:szCs w:val="20"/>
                <w:lang w:val="sr-Latn-RS" w:eastAsia="ru-RU"/>
              </w:rPr>
              <w:t xml:space="preserve"> </w:t>
            </w:r>
            <w:r w:rsidRPr="00055B57">
              <w:rPr>
                <w:rFonts w:ascii="Arial" w:eastAsia="Calibri" w:hAnsi="Arial" w:cs="Arial"/>
                <w:sz w:val="20"/>
                <w:szCs w:val="20"/>
                <w:lang w:val="sr-Cyrl-RS" w:eastAsia="ru-RU"/>
              </w:rPr>
              <w:t xml:space="preserve">је то назначено приликом усменог откривања, или </w:t>
            </w:r>
            <w:r w:rsidRPr="00055B57">
              <w:rPr>
                <w:rFonts w:ascii="Arial" w:eastAsia="Calibri" w:hAnsi="Arial" w:cs="Arial"/>
                <w:sz w:val="20"/>
                <w:szCs w:val="20"/>
                <w:lang w:val="sr-Cyrl-RS" w:eastAsia="ru-RU"/>
              </w:rPr>
              <w:lastRenderedPageBreak/>
              <w:t>уколико је о томе у року од 3 (три) радна дана од дана усменог откривања, Примаоцу достављена напомена у писаној форми (у штампаној форми или електронским путем) која потврђује поверљиву природу информација.</w:t>
            </w:r>
          </w:p>
        </w:tc>
        <w:tc>
          <w:tcPr>
            <w:tcW w:w="5320" w:type="dxa"/>
          </w:tcPr>
          <w:p w14:paraId="038544A6" w14:textId="77777777" w:rsidR="00055B57" w:rsidRPr="00055B57" w:rsidRDefault="00055B57" w:rsidP="00055B57">
            <w:pPr>
              <w:spacing w:before="120" w:after="120"/>
              <w:jc w:val="center"/>
              <w:rPr>
                <w:rFonts w:ascii="Arial" w:eastAsia="Calibri" w:hAnsi="Arial" w:cs="Times New Roman"/>
                <w:b/>
                <w:sz w:val="20"/>
                <w:szCs w:val="20"/>
                <w:lang w:val="ru-RU" w:eastAsia="ru-RU"/>
              </w:rPr>
            </w:pPr>
            <w:r w:rsidRPr="00055B57">
              <w:rPr>
                <w:rFonts w:ascii="Arial" w:eastAsia="Calibri" w:hAnsi="Arial" w:cs="Arial"/>
                <w:b/>
                <w:sz w:val="20"/>
                <w:szCs w:val="20"/>
                <w:lang w:val="ru-RU" w:eastAsia="ru-RU"/>
              </w:rPr>
              <w:lastRenderedPageBreak/>
              <w:t>Статья 8.</w:t>
            </w:r>
          </w:p>
          <w:p w14:paraId="2AA75917"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В случаях когда обмен Конфиденциальной информа-цией осуществляется Сторонами посредством:</w:t>
            </w:r>
          </w:p>
          <w:p w14:paraId="71119773" w14:textId="77777777" w:rsidR="00055B57" w:rsidRPr="00055B57" w:rsidRDefault="00055B57" w:rsidP="00055B57">
            <w:pPr>
              <w:numPr>
                <w:ilvl w:val="0"/>
                <w:numId w:val="3"/>
              </w:numPr>
              <w:tabs>
                <w:tab w:val="left" w:pos="360"/>
              </w:tabs>
              <w:spacing w:before="120" w:afterLines="20" w:after="48"/>
              <w:ind w:left="243" w:hanging="204"/>
              <w:contextualSpacing/>
              <w:jc w:val="both"/>
              <w:rPr>
                <w:rFonts w:ascii="Arial" w:eastAsia="Times New Roman" w:hAnsi="Arial" w:cs="Arial"/>
                <w:sz w:val="20"/>
                <w:szCs w:val="20"/>
                <w:lang w:val="sr-Cyrl-RS"/>
              </w:rPr>
            </w:pPr>
            <w:r w:rsidRPr="00055B57">
              <w:rPr>
                <w:rFonts w:ascii="Arial" w:eastAsia="Times New Roman" w:hAnsi="Arial" w:cs="Arial"/>
                <w:sz w:val="20"/>
                <w:szCs w:val="20"/>
                <w:lang w:val="ru-RU"/>
              </w:rPr>
              <w:t>э</w:t>
            </w:r>
            <w:proofErr w:type="spellStart"/>
            <w:r w:rsidRPr="00055B57">
              <w:rPr>
                <w:rFonts w:ascii="Arial" w:eastAsia="Times New Roman" w:hAnsi="Arial" w:cs="Arial"/>
                <w:sz w:val="20"/>
                <w:szCs w:val="20"/>
                <w:lang w:val="sr-Cyrl-RS"/>
              </w:rPr>
              <w:t>лектронной</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почты</w:t>
            </w:r>
            <w:proofErr w:type="spellEnd"/>
            <w:r w:rsidRPr="00055B57">
              <w:rPr>
                <w:rFonts w:ascii="Arial" w:eastAsia="Times New Roman" w:hAnsi="Arial" w:cs="Arial"/>
                <w:sz w:val="20"/>
                <w:szCs w:val="20"/>
                <w:lang w:val="sr-Cyrl-RS"/>
              </w:rPr>
              <w:t xml:space="preserve"> или </w:t>
            </w:r>
            <w:proofErr w:type="spellStart"/>
            <w:r w:rsidRPr="00055B57">
              <w:rPr>
                <w:rFonts w:ascii="Arial" w:eastAsia="Times New Roman" w:hAnsi="Arial" w:cs="Arial"/>
                <w:sz w:val="20"/>
                <w:szCs w:val="20"/>
                <w:lang w:val="sr-Cyrl-RS"/>
              </w:rPr>
              <w:t>любым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иным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электронным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способом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Передающая</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сторона</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обязана</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проин-формировать</w:t>
            </w:r>
            <w:proofErr w:type="spellEnd"/>
            <w:r w:rsidRPr="00055B57">
              <w:rPr>
                <w:rFonts w:ascii="Arial" w:eastAsia="Times New Roman" w:hAnsi="Arial" w:cs="Arial"/>
                <w:sz w:val="20"/>
                <w:szCs w:val="20"/>
                <w:lang w:val="sr-Cyrl-RS"/>
              </w:rPr>
              <w:t xml:space="preserve"> </w:t>
            </w:r>
            <w:r w:rsidRPr="00055B57">
              <w:rPr>
                <w:rFonts w:ascii="Arial" w:eastAsia="Times New Roman" w:hAnsi="Arial" w:cs="Arial"/>
                <w:sz w:val="20"/>
                <w:szCs w:val="20"/>
                <w:lang w:val="ru-RU"/>
              </w:rPr>
              <w:t xml:space="preserve">Принимающую сторону </w:t>
            </w:r>
            <w:r w:rsidRPr="00055B57">
              <w:rPr>
                <w:rFonts w:ascii="Arial" w:eastAsia="Times New Roman" w:hAnsi="Arial" w:cs="Arial"/>
                <w:sz w:val="20"/>
                <w:szCs w:val="20"/>
                <w:lang w:val="sr-Cyrl-RS"/>
              </w:rPr>
              <w:t xml:space="preserve">о </w:t>
            </w:r>
            <w:proofErr w:type="spellStart"/>
            <w:r w:rsidRPr="00055B57">
              <w:rPr>
                <w:rFonts w:ascii="Arial" w:eastAsia="Times New Roman" w:hAnsi="Arial" w:cs="Arial"/>
                <w:sz w:val="20"/>
                <w:szCs w:val="20"/>
                <w:lang w:val="sr-Cyrl-RS"/>
              </w:rPr>
              <w:t>конфиден-циальном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содержании</w:t>
            </w:r>
            <w:proofErr w:type="spellEnd"/>
            <w:r w:rsidRPr="00055B57">
              <w:rPr>
                <w:rFonts w:ascii="Arial" w:eastAsia="Times New Roman" w:hAnsi="Arial" w:cs="Arial"/>
                <w:sz w:val="20"/>
                <w:szCs w:val="20"/>
                <w:lang w:val="sr-Cyrl-RS"/>
              </w:rPr>
              <w:t xml:space="preserve"> предмета </w:t>
            </w:r>
            <w:proofErr w:type="spellStart"/>
            <w:r w:rsidRPr="00055B57">
              <w:rPr>
                <w:rFonts w:ascii="Arial" w:eastAsia="Times New Roman" w:hAnsi="Arial" w:cs="Arial"/>
                <w:sz w:val="20"/>
                <w:szCs w:val="20"/>
                <w:lang w:val="sr-Cyrl-RS"/>
              </w:rPr>
              <w:t>обмена</w:t>
            </w:r>
            <w:proofErr w:type="spellEnd"/>
          </w:p>
          <w:p w14:paraId="4AEC1DA6" w14:textId="77777777" w:rsidR="00055B57" w:rsidRPr="00055B57" w:rsidRDefault="00055B57" w:rsidP="00055B57">
            <w:pPr>
              <w:numPr>
                <w:ilvl w:val="0"/>
                <w:numId w:val="3"/>
              </w:numPr>
              <w:tabs>
                <w:tab w:val="left" w:pos="360"/>
              </w:tabs>
              <w:spacing w:before="120" w:afterLines="20" w:after="48"/>
              <w:ind w:left="243" w:hanging="204"/>
              <w:contextualSpacing/>
              <w:jc w:val="both"/>
              <w:rPr>
                <w:rFonts w:ascii="Arial" w:eastAsia="Times New Roman" w:hAnsi="Arial" w:cs="Arial"/>
                <w:sz w:val="20"/>
                <w:szCs w:val="20"/>
                <w:lang w:val="sr-Cyrl-RS"/>
              </w:rPr>
            </w:pPr>
            <w:proofErr w:type="spellStart"/>
            <w:r w:rsidRPr="00055B57">
              <w:rPr>
                <w:rFonts w:ascii="Arial" w:eastAsia="Times New Roman" w:hAnsi="Arial" w:cs="Arial"/>
                <w:sz w:val="20"/>
                <w:szCs w:val="20"/>
                <w:lang w:val="sr-Cyrl-RS"/>
              </w:rPr>
              <w:t>носители</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информации</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таких</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как</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бумажные</w:t>
            </w:r>
            <w:proofErr w:type="spellEnd"/>
            <w:r w:rsidRPr="00055B57">
              <w:rPr>
                <w:rFonts w:ascii="Arial" w:eastAsia="Times New Roman" w:hAnsi="Arial" w:cs="Arial"/>
                <w:sz w:val="20"/>
                <w:szCs w:val="20"/>
                <w:lang w:val="sr-Cyrl-RS"/>
              </w:rPr>
              <w:t xml:space="preserve"> доку-</w:t>
            </w:r>
            <w:proofErr w:type="spellStart"/>
            <w:r w:rsidRPr="00055B57">
              <w:rPr>
                <w:rFonts w:ascii="Arial" w:eastAsia="Times New Roman" w:hAnsi="Arial" w:cs="Arial"/>
                <w:sz w:val="20"/>
                <w:szCs w:val="20"/>
                <w:lang w:val="sr-Cyrl-RS"/>
              </w:rPr>
              <w:t>менты</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диски</w:t>
            </w:r>
            <w:proofErr w:type="spellEnd"/>
            <w:r w:rsidRPr="00055B57">
              <w:rPr>
                <w:rFonts w:ascii="Arial" w:eastAsia="Times New Roman" w:hAnsi="Arial" w:cs="Arial"/>
                <w:sz w:val="20"/>
                <w:szCs w:val="20"/>
                <w:lang w:val="sr-Cyrl-RS"/>
              </w:rPr>
              <w:t xml:space="preserve">, УСБ </w:t>
            </w:r>
            <w:proofErr w:type="spellStart"/>
            <w:r w:rsidRPr="00055B57">
              <w:rPr>
                <w:rFonts w:ascii="Arial" w:eastAsia="Times New Roman" w:hAnsi="Arial" w:cs="Arial"/>
                <w:sz w:val="20"/>
                <w:szCs w:val="20"/>
                <w:lang w:val="sr-Cyrl-RS"/>
              </w:rPr>
              <w:t>памяти</w:t>
            </w:r>
            <w:proofErr w:type="spellEnd"/>
            <w:r w:rsidRPr="00055B57">
              <w:rPr>
                <w:rFonts w:ascii="Arial" w:eastAsia="Times New Roman" w:hAnsi="Arial" w:cs="Arial"/>
                <w:sz w:val="20"/>
                <w:szCs w:val="20"/>
                <w:lang w:val="sr-Cyrl-RS"/>
              </w:rPr>
              <w:t xml:space="preserve">, ЦД или ДВД), </w:t>
            </w:r>
            <w:proofErr w:type="spellStart"/>
            <w:r w:rsidRPr="00055B57">
              <w:rPr>
                <w:rFonts w:ascii="Arial" w:eastAsia="Times New Roman" w:hAnsi="Arial" w:cs="Arial"/>
                <w:sz w:val="20"/>
                <w:szCs w:val="20"/>
                <w:lang w:val="sr-Cyrl-RS"/>
              </w:rPr>
              <w:t>Передающая</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сторона</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обязана</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обозначить</w:t>
            </w:r>
            <w:proofErr w:type="spellEnd"/>
            <w:r w:rsidRPr="00055B57">
              <w:rPr>
                <w:rFonts w:ascii="Arial" w:eastAsia="Times New Roman" w:hAnsi="Arial" w:cs="Arial"/>
                <w:sz w:val="20"/>
                <w:szCs w:val="20"/>
                <w:lang w:val="sr-Cyrl-RS"/>
              </w:rPr>
              <w:t xml:space="preserve"> но-</w:t>
            </w:r>
            <w:proofErr w:type="spellStart"/>
            <w:r w:rsidRPr="00055B57">
              <w:rPr>
                <w:rFonts w:ascii="Arial" w:eastAsia="Times New Roman" w:hAnsi="Arial" w:cs="Arial"/>
                <w:sz w:val="20"/>
                <w:szCs w:val="20"/>
                <w:lang w:val="sr-Cyrl-RS"/>
              </w:rPr>
              <w:t>сители</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информации</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проставлением</w:t>
            </w:r>
            <w:proofErr w:type="spellEnd"/>
            <w:r w:rsidRPr="00055B57">
              <w:rPr>
                <w:rFonts w:ascii="Arial" w:eastAsia="Times New Roman" w:hAnsi="Arial" w:cs="Arial"/>
                <w:sz w:val="20"/>
                <w:szCs w:val="20"/>
                <w:lang w:val="sr-Cyrl-RS"/>
              </w:rPr>
              <w:t xml:space="preserve"> грифа </w:t>
            </w:r>
            <w:proofErr w:type="spellStart"/>
            <w:r w:rsidRPr="00055B57">
              <w:rPr>
                <w:rFonts w:ascii="Arial" w:eastAsia="Times New Roman" w:hAnsi="Arial" w:cs="Arial"/>
                <w:sz w:val="20"/>
                <w:szCs w:val="20"/>
                <w:lang w:val="sr-Cyrl-RS"/>
              </w:rPr>
              <w:t>конфи-денциальности</w:t>
            </w:r>
            <w:proofErr w:type="spellEnd"/>
            <w:r w:rsidRPr="00055B57">
              <w:rPr>
                <w:rFonts w:ascii="Arial" w:eastAsia="Times New Roman" w:hAnsi="Arial" w:cs="Arial"/>
                <w:sz w:val="20"/>
                <w:szCs w:val="20"/>
                <w:lang w:val="sr-Cyrl-RS"/>
              </w:rPr>
              <w:t xml:space="preserve"> и </w:t>
            </w:r>
            <w:proofErr w:type="spellStart"/>
            <w:r w:rsidRPr="00055B57">
              <w:rPr>
                <w:rFonts w:ascii="Arial" w:eastAsia="Times New Roman" w:hAnsi="Arial" w:cs="Arial"/>
                <w:sz w:val="20"/>
                <w:szCs w:val="20"/>
                <w:lang w:val="sr-Cyrl-RS"/>
              </w:rPr>
              <w:t>таким</w:t>
            </w:r>
            <w:proofErr w:type="spellEnd"/>
            <w:r w:rsidRPr="00055B57">
              <w:rPr>
                <w:rFonts w:ascii="Arial" w:eastAsia="Times New Roman" w:hAnsi="Arial" w:cs="Arial"/>
                <w:sz w:val="20"/>
                <w:szCs w:val="20"/>
                <w:lang w:val="sr-Cyrl-RS"/>
              </w:rPr>
              <w:t xml:space="preserve"> образом </w:t>
            </w:r>
            <w:proofErr w:type="spellStart"/>
            <w:r w:rsidRPr="00055B57">
              <w:rPr>
                <w:rFonts w:ascii="Arial" w:eastAsia="Times New Roman" w:hAnsi="Arial" w:cs="Arial"/>
                <w:sz w:val="20"/>
                <w:szCs w:val="20"/>
                <w:lang w:val="sr-Cyrl-RS"/>
              </w:rPr>
              <w:t>обратить</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внима-ние</w:t>
            </w:r>
            <w:proofErr w:type="spellEnd"/>
            <w:r w:rsidRPr="00055B57">
              <w:rPr>
                <w:rFonts w:ascii="Arial" w:eastAsia="Times New Roman" w:hAnsi="Arial" w:cs="Arial"/>
                <w:sz w:val="20"/>
                <w:szCs w:val="20"/>
                <w:lang w:val="sr-Cyrl-RS"/>
              </w:rPr>
              <w:t xml:space="preserve">  на </w:t>
            </w:r>
            <w:proofErr w:type="spellStart"/>
            <w:r w:rsidRPr="00055B57">
              <w:rPr>
                <w:rFonts w:ascii="Arial" w:eastAsia="Times New Roman" w:hAnsi="Arial" w:cs="Arial"/>
                <w:sz w:val="20"/>
                <w:szCs w:val="20"/>
                <w:lang w:val="sr-Cyrl-RS"/>
              </w:rPr>
              <w:t>конфиденциальность</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информаций</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содер-жащихся</w:t>
            </w:r>
            <w:proofErr w:type="spellEnd"/>
            <w:r w:rsidRPr="00055B57">
              <w:rPr>
                <w:rFonts w:ascii="Arial" w:eastAsia="Times New Roman" w:hAnsi="Arial" w:cs="Arial"/>
                <w:sz w:val="20"/>
                <w:szCs w:val="20"/>
                <w:lang w:val="sr-Cyrl-RS"/>
              </w:rPr>
              <w:t xml:space="preserve"> в или на </w:t>
            </w:r>
            <w:proofErr w:type="spellStart"/>
            <w:r w:rsidRPr="00055B57">
              <w:rPr>
                <w:rFonts w:ascii="Arial" w:eastAsia="Times New Roman" w:hAnsi="Arial" w:cs="Arial"/>
                <w:sz w:val="20"/>
                <w:szCs w:val="20"/>
                <w:lang w:val="sr-Cyrl-RS"/>
              </w:rPr>
              <w:t>носителях</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информаций</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Грифы</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конфиденциальности</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проставляются</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непосред-ственно</w:t>
            </w:r>
            <w:proofErr w:type="spellEnd"/>
            <w:r w:rsidRPr="00055B57">
              <w:rPr>
                <w:rFonts w:ascii="Arial" w:eastAsia="Times New Roman" w:hAnsi="Arial" w:cs="Arial"/>
                <w:sz w:val="20"/>
                <w:szCs w:val="20"/>
                <w:lang w:val="sr-Cyrl-RS"/>
              </w:rPr>
              <w:t xml:space="preserve"> на </w:t>
            </w:r>
            <w:proofErr w:type="spellStart"/>
            <w:r w:rsidRPr="00055B57">
              <w:rPr>
                <w:rFonts w:ascii="Arial" w:eastAsia="Times New Roman" w:hAnsi="Arial" w:cs="Arial"/>
                <w:sz w:val="20"/>
                <w:szCs w:val="20"/>
                <w:lang w:val="sr-Cyrl-RS"/>
              </w:rPr>
              <w:t>печатный</w:t>
            </w:r>
            <w:proofErr w:type="spellEnd"/>
            <w:r w:rsidRPr="00055B57">
              <w:rPr>
                <w:rFonts w:ascii="Arial" w:eastAsia="Times New Roman" w:hAnsi="Arial" w:cs="Arial"/>
                <w:sz w:val="20"/>
                <w:szCs w:val="20"/>
                <w:lang w:val="sr-Cyrl-RS"/>
              </w:rPr>
              <w:t xml:space="preserve"> документ, </w:t>
            </w:r>
            <w:proofErr w:type="spellStart"/>
            <w:r w:rsidRPr="00055B57">
              <w:rPr>
                <w:rFonts w:ascii="Arial" w:eastAsia="Times New Roman" w:hAnsi="Arial" w:cs="Arial"/>
                <w:sz w:val="20"/>
                <w:szCs w:val="20"/>
                <w:lang w:val="sr-Cyrl-RS"/>
              </w:rPr>
              <w:t>прилагаемый</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вместе</w:t>
            </w:r>
            <w:proofErr w:type="spellEnd"/>
            <w:r w:rsidRPr="00055B57">
              <w:rPr>
                <w:rFonts w:ascii="Arial" w:eastAsia="Times New Roman" w:hAnsi="Arial" w:cs="Arial"/>
                <w:sz w:val="20"/>
                <w:szCs w:val="20"/>
                <w:lang w:val="sr-Cyrl-RS"/>
              </w:rPr>
              <w:t xml:space="preserve"> с </w:t>
            </w:r>
            <w:proofErr w:type="spellStart"/>
            <w:r w:rsidRPr="00055B57">
              <w:rPr>
                <w:rFonts w:ascii="Arial" w:eastAsia="Times New Roman" w:hAnsi="Arial" w:cs="Arial"/>
                <w:sz w:val="20"/>
                <w:szCs w:val="20"/>
                <w:lang w:val="sr-Cyrl-RS"/>
              </w:rPr>
              <w:t>Носителем</w:t>
            </w:r>
            <w:proofErr w:type="spellEnd"/>
            <w:r w:rsidRPr="00055B57">
              <w:rPr>
                <w:rFonts w:ascii="Arial" w:eastAsia="Times New Roman" w:hAnsi="Arial" w:cs="Arial"/>
                <w:sz w:val="20"/>
                <w:szCs w:val="20"/>
                <w:lang w:val="sr-Cyrl-RS"/>
              </w:rPr>
              <w:t xml:space="preserve"> </w:t>
            </w:r>
            <w:proofErr w:type="spellStart"/>
            <w:r w:rsidRPr="00055B57">
              <w:rPr>
                <w:rFonts w:ascii="Arial" w:eastAsia="Times New Roman" w:hAnsi="Arial" w:cs="Arial"/>
                <w:sz w:val="20"/>
                <w:szCs w:val="20"/>
                <w:lang w:val="sr-Cyrl-RS"/>
              </w:rPr>
              <w:t>информации</w:t>
            </w:r>
            <w:proofErr w:type="spellEnd"/>
            <w:r w:rsidRPr="00055B57">
              <w:rPr>
                <w:rFonts w:ascii="Arial" w:eastAsia="Times New Roman" w:hAnsi="Arial" w:cs="Arial"/>
                <w:sz w:val="20"/>
                <w:szCs w:val="20"/>
                <w:lang w:val="sr-Cyrl-RS"/>
              </w:rPr>
              <w:t>.</w:t>
            </w:r>
          </w:p>
          <w:p w14:paraId="5F3A4158" w14:textId="3EDAC53A"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В случае когда </w:t>
            </w:r>
            <w:r w:rsidR="00870921" w:rsidRPr="00870921">
              <w:rPr>
                <w:rFonts w:ascii="Arial" w:eastAsia="Calibri" w:hAnsi="Arial" w:cs="Arial"/>
                <w:sz w:val="20"/>
                <w:szCs w:val="20"/>
                <w:lang w:val="ru-RU" w:eastAsia="ru-RU"/>
              </w:rPr>
              <w:t>Инвестор</w:t>
            </w:r>
            <w:r w:rsidRPr="00055B57">
              <w:rPr>
                <w:rFonts w:ascii="Arial" w:eastAsia="Calibri" w:hAnsi="Arial" w:cs="Arial"/>
                <w:sz w:val="20"/>
                <w:szCs w:val="20"/>
                <w:lang w:val="ru-RU" w:eastAsia="ru-RU"/>
              </w:rPr>
              <w:t xml:space="preserve"> выступает Передающей стороной, предоставлящей конфиден-циальную информацию посредством электронной почты или любым другим электронным средством, в заглавии электронного документа (файла), то есть в начале </w:t>
            </w:r>
            <w:r w:rsidRPr="00055B57">
              <w:rPr>
                <w:rFonts w:ascii="Arial" w:eastAsia="Calibri" w:hAnsi="Arial" w:cs="Arial"/>
                <w:sz w:val="20"/>
                <w:szCs w:val="20"/>
                <w:lang w:val="ru-RU" w:eastAsia="ru-RU"/>
              </w:rPr>
              <w:lastRenderedPageBreak/>
              <w:t xml:space="preserve">электронного сообщения, указывается одно из двух примечаний: </w:t>
            </w:r>
          </w:p>
          <w:p w14:paraId="58E9B737" w14:textId="77777777" w:rsidR="00055B57" w:rsidRPr="00055B57" w:rsidRDefault="00055B57" w:rsidP="00055B57">
            <w:pPr>
              <w:spacing w:before="20" w:afterLines="20" w:after="48"/>
              <w:ind w:left="720"/>
              <w:jc w:val="both"/>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  „Пословна тајна/</w:t>
            </w:r>
            <w:proofErr w:type="spellStart"/>
            <w:r w:rsidRPr="00055B57">
              <w:rPr>
                <w:rFonts w:ascii="Arial" w:eastAsia="Calibri" w:hAnsi="Arial" w:cs="Arial"/>
                <w:b/>
                <w:sz w:val="20"/>
                <w:szCs w:val="20"/>
                <w:lang w:val="sr-Cyrl-RS" w:eastAsia="ru-RU"/>
              </w:rPr>
              <w:t>Bussines</w:t>
            </w:r>
            <w:proofErr w:type="spellEnd"/>
            <w:r w:rsidRPr="00055B57">
              <w:rPr>
                <w:rFonts w:ascii="Arial" w:eastAsia="Calibri" w:hAnsi="Arial" w:cs="Arial"/>
                <w:b/>
                <w:sz w:val="20"/>
                <w:szCs w:val="20"/>
                <w:lang w:val="sr-Cyrl-RS" w:eastAsia="ru-RU"/>
              </w:rPr>
              <w:t xml:space="preserve"> </w:t>
            </w:r>
            <w:proofErr w:type="spellStart"/>
            <w:r w:rsidRPr="00055B57">
              <w:rPr>
                <w:rFonts w:ascii="Arial" w:eastAsia="Calibri" w:hAnsi="Arial" w:cs="Arial"/>
                <w:b/>
                <w:sz w:val="20"/>
                <w:szCs w:val="20"/>
                <w:lang w:val="sr-Cyrl-RS" w:eastAsia="ru-RU"/>
              </w:rPr>
              <w:t>Secret</w:t>
            </w:r>
            <w:proofErr w:type="spellEnd"/>
            <w:r w:rsidRPr="00055B57">
              <w:rPr>
                <w:rFonts w:ascii="Arial" w:eastAsia="Calibri" w:hAnsi="Arial" w:cs="Arial"/>
                <w:b/>
                <w:sz w:val="20"/>
                <w:szCs w:val="20"/>
                <w:lang w:val="sr-Cyrl-RS" w:eastAsia="ru-RU"/>
              </w:rPr>
              <w:t>“</w:t>
            </w:r>
          </w:p>
          <w:p w14:paraId="1926A88D" w14:textId="77777777" w:rsidR="00055B57" w:rsidRPr="00055B57" w:rsidRDefault="00055B57" w:rsidP="00055B57">
            <w:pPr>
              <w:tabs>
                <w:tab w:val="left" w:pos="360"/>
              </w:tabs>
              <w:spacing w:before="120" w:after="120"/>
              <w:jc w:val="both"/>
              <w:rPr>
                <w:rFonts w:ascii="Arial" w:eastAsia="Calibri" w:hAnsi="Arial" w:cs="Arial"/>
                <w:b/>
                <w:sz w:val="20"/>
                <w:szCs w:val="20"/>
                <w:lang w:eastAsia="ru-RU"/>
              </w:rPr>
            </w:pPr>
            <w:r w:rsidRPr="00055B57">
              <w:rPr>
                <w:rFonts w:ascii="Arial" w:eastAsia="Calibri" w:hAnsi="Arial" w:cs="Arial"/>
                <w:b/>
                <w:sz w:val="20"/>
                <w:szCs w:val="20"/>
                <w:lang w:val="sr-Latn-RS" w:eastAsia="ru-RU"/>
              </w:rPr>
              <w:t xml:space="preserve">            </w:t>
            </w:r>
            <w:r w:rsidRPr="00055B57">
              <w:rPr>
                <w:rFonts w:ascii="Arial" w:eastAsia="Calibri" w:hAnsi="Arial" w:cs="Arial"/>
                <w:b/>
                <w:sz w:val="20"/>
                <w:szCs w:val="20"/>
                <w:lang w:val="sr-Cyrl-RS" w:eastAsia="ru-RU"/>
              </w:rPr>
              <w:t>•  „Поверљиво/</w:t>
            </w:r>
            <w:proofErr w:type="spellStart"/>
            <w:r w:rsidRPr="00055B57">
              <w:rPr>
                <w:rFonts w:ascii="Arial" w:eastAsia="Calibri" w:hAnsi="Arial" w:cs="Arial"/>
                <w:b/>
                <w:sz w:val="20"/>
                <w:szCs w:val="20"/>
                <w:lang w:val="sr-Cyrl-RS" w:eastAsia="ru-RU"/>
              </w:rPr>
              <w:t>Confidential</w:t>
            </w:r>
            <w:proofErr w:type="spellEnd"/>
            <w:r w:rsidRPr="00055B57">
              <w:rPr>
                <w:rFonts w:ascii="Arial" w:eastAsia="Calibri" w:hAnsi="Arial" w:cs="Arial"/>
                <w:b/>
                <w:sz w:val="20"/>
                <w:szCs w:val="20"/>
                <w:lang w:eastAsia="ru-RU"/>
              </w:rPr>
              <w:t xml:space="preserve"> </w:t>
            </w:r>
          </w:p>
          <w:p w14:paraId="7B1CEE74" w14:textId="77777777" w:rsidR="00055B57" w:rsidRPr="00055B57" w:rsidRDefault="00055B57" w:rsidP="00055B57">
            <w:pPr>
              <w:tabs>
                <w:tab w:val="left" w:pos="360"/>
              </w:tabs>
              <w:spacing w:before="120" w:after="120"/>
              <w:jc w:val="both"/>
              <w:rPr>
                <w:rFonts w:ascii="Arial" w:eastAsia="Calibri" w:hAnsi="Arial" w:cs="Arial"/>
                <w:sz w:val="20"/>
                <w:szCs w:val="20"/>
                <w:lang w:eastAsia="ru-RU"/>
              </w:rPr>
            </w:pPr>
          </w:p>
          <w:p w14:paraId="1FF4D20D" w14:textId="7BBC9886"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 xml:space="preserve">Когда </w:t>
            </w:r>
            <w:r w:rsidR="00870921" w:rsidRPr="00870921">
              <w:rPr>
                <w:rFonts w:ascii="Arial" w:eastAsia="Calibri" w:hAnsi="Arial" w:cs="Arial"/>
                <w:sz w:val="20"/>
                <w:szCs w:val="20"/>
                <w:lang w:val="ru-RU" w:eastAsia="ru-RU"/>
              </w:rPr>
              <w:t>Инвестор</w:t>
            </w:r>
            <w:r w:rsidRPr="00055B57">
              <w:rPr>
                <w:rFonts w:ascii="Arial" w:eastAsia="Calibri" w:hAnsi="Arial" w:cs="Arial"/>
                <w:sz w:val="20"/>
                <w:szCs w:val="20"/>
                <w:lang w:val="ru-RU" w:eastAsia="ru-RU"/>
              </w:rPr>
              <w:t xml:space="preserve"> выступает в качестве Пе-редающей стороны Конфиденциальной информации посредством Носителя информаций, используются следующие Грифы конфиденциальности: </w:t>
            </w:r>
          </w:p>
          <w:p w14:paraId="50C4702E" w14:textId="77777777" w:rsidR="006E1CAB" w:rsidRDefault="006E1CAB" w:rsidP="00055B57">
            <w:pPr>
              <w:widowControl w:val="0"/>
              <w:spacing w:before="100" w:after="80"/>
              <w:contextualSpacing/>
              <w:jc w:val="center"/>
              <w:rPr>
                <w:rFonts w:ascii="Arial" w:eastAsia="Times New Roman" w:hAnsi="Arial" w:cs="Arial"/>
                <w:b/>
                <w:snapToGrid w:val="0"/>
                <w:sz w:val="20"/>
                <w:szCs w:val="20"/>
                <w:lang w:val="sr-Cyrl-RS" w:eastAsia="ru-RU"/>
              </w:rPr>
            </w:pPr>
          </w:p>
          <w:p w14:paraId="0E2B0495" w14:textId="620056CA"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r w:rsidRPr="00055B57">
              <w:rPr>
                <w:rFonts w:ascii="Arial" w:eastAsia="Times New Roman" w:hAnsi="Arial" w:cs="Arial"/>
                <w:b/>
                <w:snapToGrid w:val="0"/>
                <w:sz w:val="20"/>
                <w:szCs w:val="20"/>
                <w:lang w:val="sr-Cyrl-RS" w:eastAsia="ru-RU"/>
              </w:rPr>
              <w:t>Пословна тајна</w:t>
            </w:r>
          </w:p>
          <w:p w14:paraId="1B6A1A7F" w14:textId="77777777" w:rsidR="00870921" w:rsidRDefault="00870921" w:rsidP="00055B57">
            <w:pPr>
              <w:widowControl w:val="0"/>
              <w:spacing w:before="100" w:after="80"/>
              <w:contextualSpacing/>
              <w:jc w:val="center"/>
              <w:rPr>
                <w:rFonts w:ascii="Arial" w:eastAsia="Times New Roman" w:hAnsi="Arial" w:cs="Arial"/>
                <w:b/>
                <w:snapToGrid w:val="0"/>
                <w:sz w:val="20"/>
                <w:szCs w:val="20"/>
                <w:lang w:val="sr-Cyrl-RS" w:eastAsia="ru-RU"/>
              </w:rPr>
            </w:pPr>
            <w:proofErr w:type="spellStart"/>
            <w:r w:rsidRPr="00870921">
              <w:rPr>
                <w:rFonts w:ascii="Arial" w:eastAsia="Times New Roman" w:hAnsi="Arial" w:cs="Arial"/>
                <w:b/>
                <w:snapToGrid w:val="0"/>
                <w:sz w:val="20"/>
                <w:szCs w:val="20"/>
                <w:lang w:val="sr-Cyrl-RS" w:eastAsia="ru-RU"/>
              </w:rPr>
              <w:t>Gazprom</w:t>
            </w:r>
            <w:proofErr w:type="spellEnd"/>
            <w:r w:rsidRPr="00870921">
              <w:rPr>
                <w:rFonts w:ascii="Arial" w:eastAsia="Times New Roman" w:hAnsi="Arial" w:cs="Arial"/>
                <w:b/>
                <w:snapToGrid w:val="0"/>
                <w:sz w:val="20"/>
                <w:szCs w:val="20"/>
                <w:lang w:val="sr-Cyrl-RS" w:eastAsia="ru-RU"/>
              </w:rPr>
              <w:t xml:space="preserve"> </w:t>
            </w:r>
            <w:proofErr w:type="spellStart"/>
            <w:r w:rsidRPr="00870921">
              <w:rPr>
                <w:rFonts w:ascii="Arial" w:eastAsia="Times New Roman" w:hAnsi="Arial" w:cs="Arial"/>
                <w:b/>
                <w:snapToGrid w:val="0"/>
                <w:sz w:val="20"/>
                <w:szCs w:val="20"/>
                <w:lang w:val="sr-Cyrl-RS" w:eastAsia="ru-RU"/>
              </w:rPr>
              <w:t>energoholding</w:t>
            </w:r>
            <w:proofErr w:type="spellEnd"/>
            <w:r w:rsidRPr="00870921">
              <w:rPr>
                <w:rFonts w:ascii="Arial" w:eastAsia="Times New Roman" w:hAnsi="Arial" w:cs="Arial"/>
                <w:b/>
                <w:snapToGrid w:val="0"/>
                <w:sz w:val="20"/>
                <w:szCs w:val="20"/>
                <w:lang w:val="sr-Cyrl-RS" w:eastAsia="ru-RU"/>
              </w:rPr>
              <w:t xml:space="preserve"> </w:t>
            </w:r>
            <w:proofErr w:type="spellStart"/>
            <w:r w:rsidRPr="00870921">
              <w:rPr>
                <w:rFonts w:ascii="Arial" w:eastAsia="Times New Roman" w:hAnsi="Arial" w:cs="Arial"/>
                <w:b/>
                <w:snapToGrid w:val="0"/>
                <w:sz w:val="20"/>
                <w:szCs w:val="20"/>
                <w:lang w:val="sr-Cyrl-RS" w:eastAsia="ru-RU"/>
              </w:rPr>
              <w:t>Serbia</w:t>
            </w:r>
            <w:proofErr w:type="spellEnd"/>
            <w:r w:rsidRPr="00870921">
              <w:rPr>
                <w:rFonts w:ascii="Arial" w:eastAsia="Times New Roman" w:hAnsi="Arial" w:cs="Arial"/>
                <w:b/>
                <w:snapToGrid w:val="0"/>
                <w:sz w:val="20"/>
                <w:szCs w:val="20"/>
                <w:lang w:val="sr-Cyrl-RS" w:eastAsia="ru-RU"/>
              </w:rPr>
              <w:t xml:space="preserve"> </w:t>
            </w:r>
            <w:proofErr w:type="spellStart"/>
            <w:r w:rsidRPr="00870921">
              <w:rPr>
                <w:rFonts w:ascii="Arial" w:eastAsia="Times New Roman" w:hAnsi="Arial" w:cs="Arial"/>
                <w:b/>
                <w:snapToGrid w:val="0"/>
                <w:sz w:val="20"/>
                <w:szCs w:val="20"/>
                <w:lang w:val="sr-Cyrl-RS" w:eastAsia="ru-RU"/>
              </w:rPr>
              <w:t>d.o.o</w:t>
            </w:r>
            <w:proofErr w:type="spellEnd"/>
            <w:r w:rsidRPr="00870921">
              <w:rPr>
                <w:rFonts w:ascii="Arial" w:eastAsia="Times New Roman" w:hAnsi="Arial" w:cs="Arial"/>
                <w:b/>
                <w:snapToGrid w:val="0"/>
                <w:sz w:val="20"/>
                <w:szCs w:val="20"/>
                <w:lang w:val="sr-Cyrl-RS" w:eastAsia="ru-RU"/>
              </w:rPr>
              <w:t>.</w:t>
            </w:r>
          </w:p>
          <w:p w14:paraId="08BE4E2E" w14:textId="738DA118"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r w:rsidRPr="00055B57">
              <w:rPr>
                <w:rFonts w:ascii="Arial" w:eastAsia="Times New Roman" w:hAnsi="Arial" w:cs="Arial"/>
                <w:b/>
                <w:snapToGrid w:val="0"/>
                <w:sz w:val="20"/>
                <w:szCs w:val="20"/>
                <w:lang w:val="sr-Cyrl-RS" w:eastAsia="ru-RU"/>
              </w:rPr>
              <w:t>Народног Фронта 12, 21000 Нови Сад</w:t>
            </w:r>
          </w:p>
          <w:p w14:paraId="6ACBC1B3" w14:textId="77777777" w:rsidR="00055B57" w:rsidRPr="00055B57" w:rsidRDefault="00055B57" w:rsidP="00055B57">
            <w:pPr>
              <w:widowControl w:val="0"/>
              <w:spacing w:before="120" w:after="120" w:line="260" w:lineRule="auto"/>
              <w:ind w:firstLine="34"/>
              <w:jc w:val="center"/>
              <w:rPr>
                <w:rFonts w:ascii="Arial" w:eastAsia="Calibri" w:hAnsi="Arial" w:cs="Arial"/>
                <w:sz w:val="20"/>
                <w:szCs w:val="20"/>
                <w:lang w:val="ru-RU" w:eastAsia="ru-RU"/>
              </w:rPr>
            </w:pPr>
            <w:r w:rsidRPr="00055B57">
              <w:rPr>
                <w:rFonts w:ascii="Arial" w:eastAsia="Calibri" w:hAnsi="Arial" w:cs="Arial"/>
                <w:sz w:val="20"/>
                <w:szCs w:val="20"/>
                <w:lang w:val="ru-RU" w:eastAsia="ru-RU"/>
              </w:rPr>
              <w:t>или</w:t>
            </w:r>
          </w:p>
          <w:p w14:paraId="25D2DEC6" w14:textId="77777777" w:rsidR="00055B57" w:rsidRPr="00055B57" w:rsidRDefault="00055B57" w:rsidP="00055B57">
            <w:pPr>
              <w:widowControl w:val="0"/>
              <w:spacing w:before="100" w:after="80"/>
              <w:contextualSpacing/>
              <w:jc w:val="center"/>
              <w:rPr>
                <w:rFonts w:ascii="Arial" w:eastAsia="Times New Roman" w:hAnsi="Arial" w:cs="Arial"/>
                <w:b/>
                <w:sz w:val="20"/>
                <w:szCs w:val="20"/>
                <w:lang w:val="sr-Cyrl-RS" w:eastAsia="ru-RU"/>
              </w:rPr>
            </w:pPr>
            <w:r w:rsidRPr="00055B57">
              <w:rPr>
                <w:rFonts w:ascii="Arial" w:eastAsia="Times New Roman" w:hAnsi="Arial" w:cs="Arial"/>
                <w:b/>
                <w:snapToGrid w:val="0"/>
                <w:sz w:val="20"/>
                <w:szCs w:val="20"/>
                <w:lang w:val="sr-Cyrl-RS" w:eastAsia="ru-RU"/>
              </w:rPr>
              <w:t>Поверљиво</w:t>
            </w:r>
          </w:p>
          <w:p w14:paraId="7BE99920" w14:textId="77777777" w:rsidR="00870921" w:rsidRDefault="00870921" w:rsidP="00055B57">
            <w:pPr>
              <w:widowControl w:val="0"/>
              <w:spacing w:before="100" w:after="80"/>
              <w:contextualSpacing/>
              <w:jc w:val="center"/>
              <w:rPr>
                <w:rFonts w:ascii="Arial" w:eastAsia="Times New Roman" w:hAnsi="Arial" w:cs="Arial"/>
                <w:b/>
                <w:sz w:val="20"/>
                <w:szCs w:val="20"/>
                <w:lang w:val="sr-Cyrl-RS" w:eastAsia="ru-RU"/>
              </w:rPr>
            </w:pPr>
            <w:proofErr w:type="spellStart"/>
            <w:r w:rsidRPr="00870921">
              <w:rPr>
                <w:rFonts w:ascii="Arial" w:eastAsia="Times New Roman" w:hAnsi="Arial" w:cs="Arial"/>
                <w:b/>
                <w:sz w:val="20"/>
                <w:szCs w:val="20"/>
                <w:lang w:val="sr-Cyrl-RS" w:eastAsia="ru-RU"/>
              </w:rPr>
              <w:t>Gazprom</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energoholding</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Serbia</w:t>
            </w:r>
            <w:proofErr w:type="spellEnd"/>
            <w:r w:rsidRPr="00870921">
              <w:rPr>
                <w:rFonts w:ascii="Arial" w:eastAsia="Times New Roman" w:hAnsi="Arial" w:cs="Arial"/>
                <w:b/>
                <w:sz w:val="20"/>
                <w:szCs w:val="20"/>
                <w:lang w:val="sr-Cyrl-RS" w:eastAsia="ru-RU"/>
              </w:rPr>
              <w:t xml:space="preserve"> </w:t>
            </w:r>
            <w:proofErr w:type="spellStart"/>
            <w:r w:rsidRPr="00870921">
              <w:rPr>
                <w:rFonts w:ascii="Arial" w:eastAsia="Times New Roman" w:hAnsi="Arial" w:cs="Arial"/>
                <w:b/>
                <w:sz w:val="20"/>
                <w:szCs w:val="20"/>
                <w:lang w:val="sr-Cyrl-RS" w:eastAsia="ru-RU"/>
              </w:rPr>
              <w:t>d.o.o</w:t>
            </w:r>
            <w:proofErr w:type="spellEnd"/>
            <w:r w:rsidRPr="00870921">
              <w:rPr>
                <w:rFonts w:ascii="Arial" w:eastAsia="Times New Roman" w:hAnsi="Arial" w:cs="Arial"/>
                <w:b/>
                <w:sz w:val="20"/>
                <w:szCs w:val="20"/>
                <w:lang w:val="sr-Cyrl-RS" w:eastAsia="ru-RU"/>
              </w:rPr>
              <w:t>.</w:t>
            </w:r>
          </w:p>
          <w:p w14:paraId="48C3196A" w14:textId="3B1DA903" w:rsidR="00055B57" w:rsidRPr="00055B57" w:rsidRDefault="00055B57" w:rsidP="00055B57">
            <w:pPr>
              <w:widowControl w:val="0"/>
              <w:spacing w:before="100" w:after="80"/>
              <w:contextualSpacing/>
              <w:jc w:val="center"/>
              <w:rPr>
                <w:rFonts w:ascii="Arial" w:eastAsia="Times New Roman" w:hAnsi="Arial" w:cs="Arial"/>
                <w:b/>
                <w:snapToGrid w:val="0"/>
                <w:sz w:val="20"/>
                <w:szCs w:val="20"/>
                <w:lang w:val="sr-Cyrl-RS" w:eastAsia="ru-RU"/>
              </w:rPr>
            </w:pPr>
            <w:r w:rsidRPr="00055B57">
              <w:rPr>
                <w:rFonts w:ascii="Arial" w:eastAsia="Times New Roman" w:hAnsi="Arial" w:cs="Arial"/>
                <w:b/>
                <w:snapToGrid w:val="0"/>
                <w:sz w:val="20"/>
                <w:szCs w:val="20"/>
                <w:lang w:val="sr-Cyrl-RS" w:eastAsia="ru-RU"/>
              </w:rPr>
              <w:t>Народног Фронта 12, 21000 Нови Сад</w:t>
            </w:r>
          </w:p>
          <w:p w14:paraId="7FB2D949" w14:textId="299A5A69" w:rsidR="00055B57" w:rsidRPr="00055B57" w:rsidRDefault="00055B57" w:rsidP="00055B57">
            <w:pPr>
              <w:widowControl w:val="0"/>
              <w:spacing w:before="120" w:after="120" w:line="260" w:lineRule="auto"/>
              <w:ind w:firstLine="500"/>
              <w:jc w:val="center"/>
              <w:rPr>
                <w:rFonts w:ascii="Arial" w:eastAsia="Times New Roman" w:hAnsi="Arial" w:cs="Arial"/>
                <w:sz w:val="16"/>
                <w:szCs w:val="16"/>
                <w:lang w:val="sr-Latn-RS"/>
              </w:rPr>
            </w:pPr>
            <w:r w:rsidRPr="00055B57">
              <w:rPr>
                <w:rFonts w:ascii="Arial" w:eastAsia="Times New Roman" w:hAnsi="Arial" w:cs="Arial"/>
                <w:sz w:val="16"/>
                <w:szCs w:val="16"/>
                <w:lang w:val="ru-RU"/>
              </w:rPr>
              <w:t>С</w:t>
            </w:r>
          </w:p>
          <w:p w14:paraId="0B46C74D"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В случае, когда Передающей стороной выступает  Контрагент отправляющий Конфиденциальную информацию через электронную почту или любые другие электронные средства Примечание указыва-ется в начале документа (файла), т.е. в начале самого текста сообщения, ставится примечание</w:t>
            </w:r>
          </w:p>
          <w:p w14:paraId="3558792A" w14:textId="77777777" w:rsidR="00055B57" w:rsidRPr="00055B57" w:rsidRDefault="00055B57" w:rsidP="00055B57">
            <w:pPr>
              <w:tabs>
                <w:tab w:val="left" w:pos="360"/>
              </w:tabs>
              <w:spacing w:before="100" w:after="80"/>
              <w:jc w:val="both"/>
              <w:rPr>
                <w:rFonts w:ascii="Arial" w:eastAsia="Calibri" w:hAnsi="Arial" w:cs="Arial"/>
                <w:sz w:val="20"/>
                <w:szCs w:val="20"/>
                <w:vertAlign w:val="subscript"/>
                <w:lang w:val="sr-Latn-RS" w:eastAsia="ru-RU"/>
              </w:rPr>
            </w:pPr>
            <w:r w:rsidRPr="00055B57">
              <w:rPr>
                <w:rFonts w:ascii="Arial" w:eastAsia="Calibri" w:hAnsi="Arial" w:cs="Arial"/>
                <w:sz w:val="20"/>
                <w:szCs w:val="20"/>
                <w:vertAlign w:val="subscript"/>
                <w:lang w:val="sr-Latn-RS" w:eastAsia="ru-RU"/>
              </w:rPr>
              <w:t>___________________________________________________________________________________________________________________________________________</w:t>
            </w:r>
          </w:p>
          <w:p w14:paraId="1E2D0FD6"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sr-Latn-RS" w:eastAsia="ru-RU"/>
              </w:rPr>
              <w:t>__________________________________________________________________________________________</w:t>
            </w:r>
          </w:p>
          <w:p w14:paraId="41C53479"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p>
          <w:p w14:paraId="457AD47B" w14:textId="77777777" w:rsidR="00055B57" w:rsidRPr="00055B57" w:rsidRDefault="00055B57" w:rsidP="00055B57">
            <w:pPr>
              <w:tabs>
                <w:tab w:val="left" w:pos="360"/>
              </w:tabs>
              <w:spacing w:before="120" w:after="120"/>
              <w:jc w:val="both"/>
              <w:rPr>
                <w:rFonts w:ascii="Arial" w:eastAsia="Calibri" w:hAnsi="Arial" w:cs="Arial"/>
                <w:sz w:val="20"/>
                <w:szCs w:val="20"/>
                <w:vertAlign w:val="subscript"/>
                <w:lang w:val="sr-Cyrl-RS" w:eastAsia="ru-RU"/>
              </w:rPr>
            </w:pPr>
            <w:r w:rsidRPr="00055B57">
              <w:rPr>
                <w:rFonts w:ascii="Arial" w:eastAsia="Calibri" w:hAnsi="Arial" w:cs="Arial"/>
                <w:sz w:val="20"/>
                <w:szCs w:val="20"/>
                <w:lang w:val="ru-RU" w:eastAsia="ru-RU"/>
              </w:rPr>
              <w:t>Когда Передающей стороной выступает  сама Передающая сторона посредством Носителей информаций, применяются нижеследующие Грифы конфиденциальности</w:t>
            </w:r>
          </w:p>
          <w:p w14:paraId="14365A50" w14:textId="77777777" w:rsidR="00055B57" w:rsidRPr="00055B57" w:rsidRDefault="00055B57" w:rsidP="00055B57">
            <w:pPr>
              <w:tabs>
                <w:tab w:val="left" w:pos="360"/>
              </w:tabs>
              <w:spacing w:before="100" w:after="80"/>
              <w:jc w:val="both"/>
              <w:rPr>
                <w:rFonts w:ascii="Arial" w:eastAsia="Calibri" w:hAnsi="Arial" w:cs="Arial"/>
                <w:sz w:val="20"/>
                <w:szCs w:val="20"/>
                <w:vertAlign w:val="subscript"/>
                <w:lang w:val="sr-Latn-RS" w:eastAsia="ru-RU"/>
              </w:rPr>
            </w:pPr>
            <w:r w:rsidRPr="00055B57">
              <w:rPr>
                <w:rFonts w:ascii="Arial" w:eastAsia="Calibri" w:hAnsi="Arial" w:cs="Arial"/>
                <w:sz w:val="20"/>
                <w:szCs w:val="20"/>
                <w:vertAlign w:val="subscript"/>
                <w:lang w:val="sr-Latn-RS" w:eastAsia="ru-RU"/>
              </w:rPr>
              <w:t>___________________________________________________________________________________________________________________________________________</w:t>
            </w:r>
          </w:p>
          <w:p w14:paraId="04336A8F" w14:textId="77777777" w:rsidR="00055B57" w:rsidRPr="00055B57" w:rsidRDefault="00055B57" w:rsidP="00055B57">
            <w:pPr>
              <w:tabs>
                <w:tab w:val="left" w:pos="360"/>
              </w:tabs>
              <w:jc w:val="both"/>
              <w:rPr>
                <w:rFonts w:ascii="Arial" w:eastAsia="Calibri" w:hAnsi="Arial" w:cs="Arial"/>
                <w:sz w:val="20"/>
                <w:szCs w:val="20"/>
                <w:lang w:val="sr-Latn-RS" w:eastAsia="ru-RU"/>
              </w:rPr>
            </w:pPr>
            <w:r w:rsidRPr="00055B57">
              <w:rPr>
                <w:rFonts w:ascii="Arial" w:eastAsia="Calibri" w:hAnsi="Arial" w:cs="Arial"/>
                <w:sz w:val="20"/>
                <w:szCs w:val="20"/>
                <w:lang w:val="sr-Latn-RS" w:eastAsia="ru-RU"/>
              </w:rPr>
              <w:t>__________________________________________________________________________________________</w:t>
            </w:r>
          </w:p>
          <w:p w14:paraId="438BABF8" w14:textId="77777777" w:rsidR="00055B57" w:rsidRPr="00055B57" w:rsidRDefault="00055B57" w:rsidP="00055B57">
            <w:pPr>
              <w:tabs>
                <w:tab w:val="left" w:pos="360"/>
              </w:tabs>
              <w:jc w:val="both"/>
              <w:rPr>
                <w:rFonts w:ascii="Arial" w:eastAsia="Calibri" w:hAnsi="Arial" w:cs="Arial"/>
                <w:sz w:val="20"/>
                <w:szCs w:val="20"/>
                <w:lang w:val="ru-RU" w:eastAsia="ru-RU"/>
              </w:rPr>
            </w:pPr>
          </w:p>
          <w:p w14:paraId="60510F86" w14:textId="77777777" w:rsidR="00055B57" w:rsidRPr="00055B57" w:rsidRDefault="00055B57" w:rsidP="00055B57">
            <w:pPr>
              <w:tabs>
                <w:tab w:val="left" w:pos="360"/>
              </w:tabs>
              <w:jc w:val="both"/>
              <w:rPr>
                <w:rFonts w:ascii="Times New Roman" w:eastAsia="Calibri" w:hAnsi="Times New Roman" w:cs="Times New Roman"/>
                <w:sz w:val="20"/>
                <w:szCs w:val="20"/>
                <w:lang w:val="ru-RU" w:eastAsia="ru-RU"/>
              </w:rPr>
            </w:pPr>
            <w:r w:rsidRPr="00055B57">
              <w:rPr>
                <w:rFonts w:ascii="Arial" w:eastAsia="Calibri" w:hAnsi="Arial" w:cs="Arial"/>
                <w:sz w:val="20"/>
                <w:szCs w:val="20"/>
                <w:lang w:val="ru-RU" w:eastAsia="ru-RU"/>
              </w:rPr>
              <w:t xml:space="preserve">В случае если любая из Сторон выявляет любые Конфиденциальные информации устно, они счита-ются Конфиденциальной информацией Передающей стороны если это было указано при устном выявлении или если об этом в срок 3 (три) рабочие дня от устного </w:t>
            </w:r>
            <w:r w:rsidRPr="00055B57">
              <w:rPr>
                <w:rFonts w:ascii="Arial" w:eastAsia="Calibri" w:hAnsi="Arial" w:cs="Arial"/>
                <w:sz w:val="20"/>
                <w:szCs w:val="20"/>
                <w:lang w:val="ru-RU" w:eastAsia="ru-RU"/>
              </w:rPr>
              <w:lastRenderedPageBreak/>
              <w:t>выявления, Принимающей стороне было предоставлено письменное примечание</w:t>
            </w:r>
            <w:r w:rsidRPr="00055B57">
              <w:rPr>
                <w:rFonts w:ascii="Arial" w:eastAsia="Calibri" w:hAnsi="Arial" w:cs="Arial"/>
                <w:sz w:val="20"/>
                <w:szCs w:val="20"/>
                <w:lang w:val="sr-Latn-RS" w:eastAsia="ru-RU"/>
              </w:rPr>
              <w:t xml:space="preserve"> </w:t>
            </w:r>
            <w:r w:rsidRPr="00055B57">
              <w:rPr>
                <w:rFonts w:ascii="Arial" w:eastAsia="Calibri" w:hAnsi="Arial" w:cs="Arial"/>
                <w:sz w:val="20"/>
                <w:szCs w:val="20"/>
                <w:lang w:val="ru-RU" w:eastAsia="ru-RU"/>
              </w:rPr>
              <w:t>(в печатной или электронной форме), подтверждающее конфиденциальность информации</w:t>
            </w:r>
            <w:r w:rsidRPr="00055B57">
              <w:rPr>
                <w:rFonts w:ascii="Arial" w:eastAsia="Calibri" w:hAnsi="Arial" w:cs="Arial"/>
                <w:sz w:val="20"/>
                <w:szCs w:val="20"/>
                <w:lang w:val="sr-Latn-RS" w:eastAsia="ru-RU"/>
              </w:rPr>
              <w:t>.</w:t>
            </w:r>
            <w:r w:rsidRPr="00055B57">
              <w:rPr>
                <w:rFonts w:ascii="Arial" w:eastAsia="Calibri" w:hAnsi="Arial" w:cs="Arial"/>
                <w:sz w:val="20"/>
                <w:szCs w:val="20"/>
                <w:lang w:val="ru-RU" w:eastAsia="ru-RU"/>
              </w:rPr>
              <w:t xml:space="preserve"> </w:t>
            </w:r>
          </w:p>
        </w:tc>
      </w:tr>
      <w:tr w:rsidR="00055B57" w:rsidRPr="00055B57" w14:paraId="15A8CAB1" w14:textId="77777777" w:rsidTr="00DA5181">
        <w:trPr>
          <w:jc w:val="center"/>
        </w:trPr>
        <w:tc>
          <w:tcPr>
            <w:tcW w:w="5026" w:type="dxa"/>
          </w:tcPr>
          <w:p w14:paraId="06674BD9"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9.</w:t>
            </w:r>
          </w:p>
          <w:p w14:paraId="43D57DC0"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7046183F"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Обавезе из овог Уговора односе се и на податке</w:t>
            </w:r>
            <w:r w:rsidRPr="00055B57">
              <w:rPr>
                <w:rFonts w:ascii="Arial" w:eastAsia="Calibri" w:hAnsi="Arial" w:cs="Times New Roman"/>
                <w:sz w:val="20"/>
                <w:szCs w:val="20"/>
                <w:lang w:val="sr-Cyrl-RS" w:eastAsia="ru-RU"/>
              </w:rPr>
              <w:t xml:space="preserve"> </w:t>
            </w:r>
            <w:r w:rsidRPr="00055B57">
              <w:rPr>
                <w:rFonts w:ascii="Arial" w:eastAsia="Calibri" w:hAnsi="Arial" w:cs="Arial"/>
                <w:sz w:val="20"/>
                <w:szCs w:val="20"/>
                <w:lang w:val="sr-Cyrl-RS" w:eastAsia="ru-RU"/>
              </w:rPr>
              <w:t xml:space="preserve">и/или информације Даваоца које представљају Поверљиве податке у смислу овог Уговора, а којима </w:t>
            </w:r>
            <w:proofErr w:type="spellStart"/>
            <w:r w:rsidRPr="00055B57">
              <w:rPr>
                <w:rFonts w:ascii="Arial" w:eastAsia="Calibri" w:hAnsi="Arial" w:cs="Arial"/>
                <w:sz w:val="20"/>
                <w:szCs w:val="20"/>
                <w:lang w:val="sr-Cyrl-RS" w:eastAsia="ru-RU"/>
              </w:rPr>
              <w:t>je</w:t>
            </w:r>
            <w:proofErr w:type="spellEnd"/>
            <w:r w:rsidRPr="00055B57">
              <w:rPr>
                <w:rFonts w:ascii="Arial" w:eastAsia="Calibri" w:hAnsi="Arial" w:cs="Arial"/>
                <w:sz w:val="20"/>
                <w:szCs w:val="20"/>
                <w:lang w:val="sr-Cyrl-RS" w:eastAsia="ru-RU"/>
              </w:rPr>
              <w:t xml:space="preserve"> Прималац имао приступ или је до њих дошао случајно током реализације Области пословања из члана 1. овог Уговора. </w:t>
            </w:r>
          </w:p>
          <w:p w14:paraId="4C1D1F7F"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p>
          <w:p w14:paraId="144E39A9"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Поверљивих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овог Уговора и законима Републике Србије. Стране неће обелоданити или на други начин учинити доступним „</w:t>
            </w:r>
            <w:proofErr w:type="spellStart"/>
            <w:r w:rsidRPr="00055B57">
              <w:rPr>
                <w:rFonts w:ascii="Arial" w:eastAsia="Calibri" w:hAnsi="Arial" w:cs="Arial"/>
                <w:sz w:val="20"/>
                <w:szCs w:val="20"/>
                <w:lang w:val="sr-Cyrl-RS" w:eastAsia="ru-RU"/>
              </w:rPr>
              <w:t>know-how</w:t>
            </w:r>
            <w:proofErr w:type="spellEnd"/>
            <w:r w:rsidRPr="00055B5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1806B8CD" w14:textId="77777777" w:rsidR="00055B57" w:rsidRPr="00055B57" w:rsidRDefault="00055B57" w:rsidP="00055B57">
            <w:pPr>
              <w:tabs>
                <w:tab w:val="left" w:pos="360"/>
              </w:tabs>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У случају размене Података о личности, Стране се обавезују да ће обезбедити њихову поверљивост у складу са меродавним законодавством Страна.</w:t>
            </w:r>
          </w:p>
        </w:tc>
        <w:tc>
          <w:tcPr>
            <w:tcW w:w="5320" w:type="dxa"/>
          </w:tcPr>
          <w:p w14:paraId="54EC50FC"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t>Статья 9.</w:t>
            </w:r>
          </w:p>
          <w:p w14:paraId="08EBBC73"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Обязанности по настоящему Договору распространя-ются и на Конфиденциальную информацию, к которой Стороны имели доступ или обменялись ей до момента заключения настоящего Договора.</w:t>
            </w:r>
          </w:p>
          <w:p w14:paraId="56A946A4"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Обязанности по настоящему Договору распространя-ются и на данные и/или информацию Передающей стороны, являющуюся Конфиденциальной информа-цией по настоящему Договору, а к которой Принима-ющая сторона имела доступ или случайно получила ее в ходе реализации Направление деятельности, указанной в статье 1 настоящего Договора.</w:t>
            </w:r>
          </w:p>
          <w:p w14:paraId="3707EAA1"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Все результаты анализов, заключения, рекомендации и иные документы, созданные Принимающей сторо-ной на  основании Конфиденциальнных</w:t>
            </w:r>
            <w:r w:rsidRPr="00055B57">
              <w:rPr>
                <w:rFonts w:ascii="Arial" w:eastAsia="Calibri" w:hAnsi="Arial" w:cs="Arial"/>
                <w:sz w:val="20"/>
                <w:szCs w:val="20"/>
                <w:lang w:val="sr-Cyrl-RS" w:eastAsia="ru-RU"/>
              </w:rPr>
              <w:t xml:space="preserve"> </w:t>
            </w:r>
            <w:r w:rsidRPr="00055B57">
              <w:rPr>
                <w:rFonts w:ascii="Arial" w:eastAsia="Calibri" w:hAnsi="Arial" w:cs="Arial"/>
                <w:sz w:val="20"/>
                <w:szCs w:val="20"/>
                <w:lang w:val="ru-RU" w:eastAsia="ru-RU"/>
              </w:rPr>
              <w:t xml:space="preserve">данных, предо-ставленных со сто-роны Передающей стороны, связа-нных с настоящим Договором, должны считаться ком-мерческой тайной Передающей стороны и, соответ-ственно, Принимающая сторона должна относиться к ней в соответствии с положениями настоящего Договора и законами Республики Сербия. Стороны не будут разглашать или иным способом делать доступ-ными полученный от другой стороны „know-how“ в соответствии с настоящим Договором, без предвари-тельного письменного согласия другой Стороны. </w:t>
            </w:r>
          </w:p>
          <w:p w14:paraId="45C0EF4A" w14:textId="77777777" w:rsidR="00055B57" w:rsidRPr="00055B57" w:rsidRDefault="00055B57" w:rsidP="00055B57">
            <w:pPr>
              <w:tabs>
                <w:tab w:val="left" w:pos="360"/>
              </w:tabs>
              <w:spacing w:before="120" w:after="120"/>
              <w:jc w:val="both"/>
              <w:rPr>
                <w:rFonts w:ascii="Times New Roman" w:eastAsia="Calibri" w:hAnsi="Times New Roman" w:cs="Times New Roman"/>
                <w:sz w:val="20"/>
                <w:szCs w:val="20"/>
                <w:lang w:val="ru-RU" w:eastAsia="ru-RU"/>
              </w:rPr>
            </w:pPr>
            <w:r w:rsidRPr="00055B57">
              <w:rPr>
                <w:rFonts w:ascii="Arial" w:eastAsia="Calibri" w:hAnsi="Arial" w:cs="Arial"/>
                <w:sz w:val="20"/>
                <w:szCs w:val="20"/>
                <w:lang w:val="ru-RU" w:eastAsia="ru-RU"/>
              </w:rPr>
              <w:t>В случае обмена личной информации, Стороны обязаны обеспечить их конфиденциальность в соответствии с действующим законодательством Сторон.</w:t>
            </w:r>
          </w:p>
        </w:tc>
      </w:tr>
      <w:tr w:rsidR="00055B57" w:rsidRPr="00055B57" w14:paraId="244A1299" w14:textId="77777777" w:rsidTr="00DA5181">
        <w:trPr>
          <w:jc w:val="center"/>
        </w:trPr>
        <w:tc>
          <w:tcPr>
            <w:tcW w:w="5026" w:type="dxa"/>
          </w:tcPr>
          <w:p w14:paraId="0774B5DB"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10.</w:t>
            </w:r>
          </w:p>
          <w:p w14:paraId="237145F6"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Давалац остаје власник достављених података</w:t>
            </w:r>
            <w:r w:rsidRPr="00055B57">
              <w:rPr>
                <w:rFonts w:ascii="Arial" w:eastAsia="Calibri" w:hAnsi="Arial" w:cs="Times New Roman"/>
                <w:sz w:val="20"/>
                <w:szCs w:val="20"/>
                <w:lang w:val="sr-Cyrl-RS" w:eastAsia="ru-RU"/>
              </w:rPr>
              <w:t xml:space="preserve"> </w:t>
            </w:r>
            <w:r w:rsidRPr="00055B57">
              <w:rPr>
                <w:rFonts w:ascii="Arial" w:eastAsia="Calibri" w:hAnsi="Arial" w:cs="Arial"/>
                <w:sz w:val="20"/>
                <w:szCs w:val="20"/>
                <w:lang w:val="sr-Cyrl-RS" w:eastAsia="ru-RU"/>
              </w:rPr>
              <w:t>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4B95B912" w14:textId="77777777" w:rsidR="00055B57" w:rsidRPr="00055B57" w:rsidRDefault="00055B57" w:rsidP="00055B57">
            <w:pPr>
              <w:spacing w:before="120" w:after="120"/>
              <w:jc w:val="both"/>
              <w:rPr>
                <w:rFonts w:ascii="Arial" w:eastAsia="Calibri" w:hAnsi="Arial" w:cs="Arial"/>
                <w:noProof/>
                <w:sz w:val="20"/>
                <w:szCs w:val="20"/>
                <w:lang w:val="sr-Cyrl-RS" w:eastAsia="ru-RU"/>
              </w:rPr>
            </w:pPr>
          </w:p>
          <w:p w14:paraId="49E9C50D" w14:textId="77777777" w:rsidR="00055B57" w:rsidRPr="00055B57" w:rsidRDefault="00055B57" w:rsidP="00055B57">
            <w:pPr>
              <w:spacing w:before="120" w:after="120"/>
              <w:jc w:val="both"/>
              <w:rPr>
                <w:rFonts w:ascii="Arial" w:eastAsia="Calibri" w:hAnsi="Arial" w:cs="Arial"/>
                <w:noProof/>
                <w:sz w:val="20"/>
                <w:szCs w:val="20"/>
                <w:lang w:val="sr-Cyrl-RS" w:eastAsia="ru-RU"/>
              </w:rPr>
            </w:pPr>
            <w:r w:rsidRPr="00055B5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w:t>
            </w:r>
            <w:r w:rsidRPr="00055B57">
              <w:rPr>
                <w:rFonts w:ascii="Arial" w:eastAsia="Calibri" w:hAnsi="Arial" w:cs="Arial"/>
                <w:noProof/>
                <w:sz w:val="20"/>
                <w:szCs w:val="20"/>
                <w:lang w:val="sr-Cyrl-RS" w:eastAsia="ru-RU"/>
              </w:rPr>
              <w:lastRenderedPageBreak/>
              <w:t xml:space="preserve">врати све примљене </w:t>
            </w:r>
            <w:r w:rsidRPr="00055B57">
              <w:rPr>
                <w:rFonts w:ascii="Arial" w:eastAsia="Calibri" w:hAnsi="Arial" w:cs="Arial"/>
                <w:sz w:val="20"/>
                <w:szCs w:val="20"/>
                <w:lang w:val="sr-Cyrl-RS" w:eastAsia="ru-RU"/>
              </w:rPr>
              <w:t>Носаче информација који садрже Поверљиве податке Даваоца</w:t>
            </w:r>
            <w:r w:rsidRPr="00055B5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28395193" w14:textId="77777777" w:rsidR="00055B57" w:rsidRPr="00055B57" w:rsidRDefault="00055B57" w:rsidP="00055B57">
            <w:pPr>
              <w:spacing w:before="120" w:after="120"/>
              <w:jc w:val="both"/>
              <w:rPr>
                <w:rFonts w:ascii="Arial" w:eastAsia="Calibri" w:hAnsi="Arial" w:cs="Arial"/>
                <w:noProof/>
                <w:sz w:val="20"/>
                <w:szCs w:val="20"/>
                <w:lang w:val="sr-Cyrl-RS" w:eastAsia="ru-RU"/>
              </w:rPr>
            </w:pPr>
          </w:p>
          <w:p w14:paraId="39FB43AD" w14:textId="77777777" w:rsidR="00055B57" w:rsidRPr="00055B57" w:rsidRDefault="00055B57" w:rsidP="00055B57">
            <w:pPr>
              <w:spacing w:before="120" w:after="120"/>
              <w:jc w:val="both"/>
              <w:rPr>
                <w:rFonts w:ascii="Arial" w:eastAsia="Calibri" w:hAnsi="Arial" w:cs="Arial"/>
                <w:noProof/>
                <w:sz w:val="20"/>
                <w:szCs w:val="20"/>
                <w:lang w:val="sr-Cyrl-RS" w:eastAsia="ru-RU"/>
              </w:rPr>
            </w:pPr>
            <w:r w:rsidRPr="00055B5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tc>
        <w:tc>
          <w:tcPr>
            <w:tcW w:w="5320" w:type="dxa"/>
          </w:tcPr>
          <w:p w14:paraId="7760246D" w14:textId="77777777" w:rsidR="00055B57" w:rsidRPr="00055B57" w:rsidRDefault="00055B57" w:rsidP="00055B57">
            <w:pPr>
              <w:spacing w:before="120" w:after="120"/>
              <w:jc w:val="center"/>
              <w:rPr>
                <w:rFonts w:ascii="Arial" w:eastAsia="Calibri" w:hAnsi="Arial" w:cs="Arial"/>
                <w:b/>
                <w:sz w:val="20"/>
                <w:szCs w:val="20"/>
                <w:lang w:val="ru-RU" w:eastAsia="ru-RU"/>
              </w:rPr>
            </w:pPr>
            <w:r w:rsidRPr="00055B57">
              <w:rPr>
                <w:rFonts w:ascii="Arial" w:eastAsia="Calibri" w:hAnsi="Arial" w:cs="Arial"/>
                <w:b/>
                <w:sz w:val="20"/>
                <w:szCs w:val="20"/>
                <w:lang w:val="ru-RU" w:eastAsia="ru-RU"/>
              </w:rPr>
              <w:lastRenderedPageBreak/>
              <w:t>Статья 10.</w:t>
            </w:r>
          </w:p>
          <w:p w14:paraId="3E626EF8"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Передающая сторона </w:t>
            </w:r>
            <w:r w:rsidRPr="00055B57">
              <w:rPr>
                <w:rFonts w:ascii="Arial" w:eastAsia="Calibri" w:hAnsi="Arial" w:cs="Arial"/>
                <w:bCs/>
                <w:sz w:val="20"/>
                <w:szCs w:val="20"/>
                <w:lang w:val="ru-RU" w:eastAsia="ru-RU"/>
              </w:rPr>
              <w:t xml:space="preserve">остается владельцем, предо-ставленных данных и информации, </w:t>
            </w:r>
            <w:r w:rsidRPr="00055B57">
              <w:rPr>
                <w:rFonts w:ascii="Arial" w:eastAsia="Calibri" w:hAnsi="Arial" w:cs="Arial"/>
                <w:sz w:val="20"/>
                <w:szCs w:val="20"/>
                <w:lang w:val="ru-RU" w:eastAsia="ru-RU"/>
              </w:rPr>
              <w:t xml:space="preserve">являющихся Кон-фиденциальной информацией. Передающая сторона </w:t>
            </w:r>
            <w:r w:rsidRPr="00055B57">
              <w:rPr>
                <w:rFonts w:ascii="Arial" w:eastAsia="Calibri" w:hAnsi="Arial" w:cs="Arial"/>
                <w:bCs/>
                <w:sz w:val="20"/>
                <w:szCs w:val="20"/>
                <w:lang w:val="ru-RU" w:eastAsia="ru-RU"/>
              </w:rPr>
              <w:t>имеет право в любой момент потребовать от Прини-мающей стороны возврата подлинных Носителей информации, содержащих</w:t>
            </w:r>
            <w:r w:rsidRPr="00055B57">
              <w:rPr>
                <w:rFonts w:ascii="Arial" w:eastAsia="Calibri" w:hAnsi="Arial" w:cs="Arial"/>
                <w:sz w:val="20"/>
                <w:szCs w:val="20"/>
                <w:lang w:val="ru-RU" w:eastAsia="ru-RU"/>
              </w:rPr>
              <w:t xml:space="preserve"> Конфиденциальную информацию Передающей стороны. </w:t>
            </w:r>
          </w:p>
          <w:p w14:paraId="61480638" w14:textId="77777777" w:rsidR="00055B57" w:rsidRPr="00055B57" w:rsidRDefault="00055B57" w:rsidP="00055B57">
            <w:pPr>
              <w:spacing w:before="120" w:after="120"/>
              <w:jc w:val="both"/>
              <w:rPr>
                <w:rFonts w:ascii="Arial" w:eastAsia="Calibri" w:hAnsi="Arial" w:cs="Times New Roman"/>
                <w:sz w:val="20"/>
                <w:szCs w:val="20"/>
                <w:lang w:val="ru-RU" w:eastAsia="ru-RU"/>
              </w:rPr>
            </w:pPr>
            <w:r w:rsidRPr="00055B57">
              <w:rPr>
                <w:rFonts w:ascii="Arial" w:eastAsia="Calibri" w:hAnsi="Arial" w:cs="Arial"/>
                <w:sz w:val="20"/>
                <w:szCs w:val="20"/>
                <w:lang w:val="ru-RU" w:eastAsia="ru-RU"/>
              </w:rPr>
              <w:t xml:space="preserve">Принимающая сторона обязана в течение 15 (пятнадцать) дней с момента получения такого </w:t>
            </w:r>
            <w:r w:rsidRPr="00055B57">
              <w:rPr>
                <w:rFonts w:ascii="Arial" w:eastAsia="Calibri" w:hAnsi="Arial" w:cs="Arial"/>
                <w:sz w:val="20"/>
                <w:szCs w:val="20"/>
                <w:lang w:val="ru-RU" w:eastAsia="ru-RU"/>
              </w:rPr>
              <w:lastRenderedPageBreak/>
              <w:t xml:space="preserve">требования возвратить все полученные Носители информации, содержащие Конфиденциальную информацию Передающей стороны, и уничтожить все копии и воспроизведения этих данных (в любой форме, включая, но, не ограничиваясь электронными средствами передачи информации), которыми располагает Принимающая сторона  и/или лицо, которому они были переданы. </w:t>
            </w:r>
          </w:p>
          <w:p w14:paraId="2323824A"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noProof/>
                <w:sz w:val="20"/>
                <w:szCs w:val="20"/>
                <w:lang w:val="ru-RU" w:eastAsia="ru-RU"/>
              </w:rPr>
              <w:t xml:space="preserve">Предыдущий абзац не распространяется на данные, которые  </w:t>
            </w:r>
            <w:r w:rsidRPr="00055B57">
              <w:rPr>
                <w:rFonts w:ascii="Arial" w:eastAsia="Calibri" w:hAnsi="Arial" w:cs="Arial"/>
                <w:sz w:val="20"/>
                <w:szCs w:val="20"/>
                <w:lang w:val="ru-RU" w:eastAsia="ru-RU"/>
              </w:rPr>
              <w:t>Принимающая сторона обязана хранить в соответствии с применяемыми законодательными актами по статье 16.</w:t>
            </w:r>
          </w:p>
        </w:tc>
      </w:tr>
      <w:tr w:rsidR="00055B57" w:rsidRPr="00055B57" w14:paraId="5F833666" w14:textId="77777777" w:rsidTr="00DA5181">
        <w:trPr>
          <w:jc w:val="center"/>
        </w:trPr>
        <w:tc>
          <w:tcPr>
            <w:tcW w:w="5026" w:type="dxa"/>
          </w:tcPr>
          <w:p w14:paraId="48B83686"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11.</w:t>
            </w:r>
          </w:p>
          <w:p w14:paraId="5E107C55" w14:textId="77777777"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tc>
        <w:tc>
          <w:tcPr>
            <w:tcW w:w="5320" w:type="dxa"/>
          </w:tcPr>
          <w:p w14:paraId="397EB7EC"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11.</w:t>
            </w:r>
          </w:p>
          <w:p w14:paraId="4D62B9EA"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 xml:space="preserve">Если в течение действия обязанностей по настоя-щему Договору произойдут статусные изменения у Сторон, права и обязанности передаются соответ-ствующему правопреемнику (преемнику). В случае возможной ликвидации Принимающей стороны, она должна до окончания процедуры ликвидации возвра-тить Передающей стороне все оригиналы и уничто-жить все экземпляры и формы копий, полученных Носителей информации. </w:t>
            </w:r>
          </w:p>
        </w:tc>
      </w:tr>
      <w:tr w:rsidR="00055B57" w:rsidRPr="00055B57" w14:paraId="73DE77BC" w14:textId="77777777" w:rsidTr="00DA5181">
        <w:trPr>
          <w:jc w:val="center"/>
        </w:trPr>
        <w:tc>
          <w:tcPr>
            <w:tcW w:w="5026" w:type="dxa"/>
          </w:tcPr>
          <w:p w14:paraId="47CAD294"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12.</w:t>
            </w:r>
          </w:p>
          <w:p w14:paraId="4AFD4458" w14:textId="77777777"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Прималац</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сноси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одговорност</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за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сваку и сву штету коју претрпи Давалац</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услед кршења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одредби овог</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Уговора о поверљивости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као и услед евентуалног</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откривања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Поверљивих података Даваоца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од</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стране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трећег</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лица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коме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је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Прималац</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доставио</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Поверљиве податке Даваоца.</w:t>
            </w:r>
          </w:p>
        </w:tc>
        <w:tc>
          <w:tcPr>
            <w:tcW w:w="5320" w:type="dxa"/>
          </w:tcPr>
          <w:p w14:paraId="7133AFDE" w14:textId="77777777" w:rsidR="00055B57" w:rsidRPr="00055B57" w:rsidRDefault="00055B57" w:rsidP="00055B57">
            <w:pPr>
              <w:spacing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12.</w:t>
            </w:r>
          </w:p>
          <w:p w14:paraId="66EED7EC"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 xml:space="preserve">Принимающая ответственность за любые ущербы, понесенные Передающей стороной вследствие нару-шения положений настоящего Договора о конфиден-циальности, а также вследствие возможного разгла-шения Конфиденциальной информации  Передаю-щей стороны  третьим лицом, которому Принимаю-щая сторона предоставила Конфиден-циальную информацию Передающей стороны. </w:t>
            </w:r>
          </w:p>
        </w:tc>
      </w:tr>
      <w:tr w:rsidR="00055B57" w:rsidRPr="00055B57" w14:paraId="4A53E023" w14:textId="77777777" w:rsidTr="00DA5181">
        <w:trPr>
          <w:jc w:val="center"/>
        </w:trPr>
        <w:tc>
          <w:tcPr>
            <w:tcW w:w="5026" w:type="dxa"/>
          </w:tcPr>
          <w:p w14:paraId="38A462EE" w14:textId="77777777" w:rsidR="00055B57" w:rsidRPr="00055B57" w:rsidRDefault="00055B57" w:rsidP="00055B57">
            <w:pPr>
              <w:spacing w:before="120" w:after="120"/>
              <w:jc w:val="center"/>
              <w:rPr>
                <w:rFonts w:ascii="Arial" w:eastAsia="Calibri" w:hAnsi="Arial" w:cs="Arial"/>
                <w:b/>
                <w:sz w:val="20"/>
                <w:szCs w:val="20"/>
                <w:lang w:val="sr-Cyrl-RS" w:eastAsia="ru-RU"/>
              </w:rPr>
            </w:pPr>
          </w:p>
          <w:p w14:paraId="15741337"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13.</w:t>
            </w:r>
          </w:p>
          <w:p w14:paraId="2111D4C9" w14:textId="77777777"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Стране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ће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настојати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да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све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евентуалне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спорове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настале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из</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вези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или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 xml:space="preserve">услед </w:t>
            </w:r>
            <w:proofErr w:type="spellStart"/>
            <w:r w:rsidRPr="00055B57">
              <w:rPr>
                <w:rFonts w:ascii="Arial" w:eastAsia="Calibri" w:hAnsi="Arial" w:cs="Arial"/>
                <w:sz w:val="20"/>
                <w:szCs w:val="20"/>
                <w:lang w:val="sr-Cyrl-RS" w:eastAsia="ru-RU"/>
              </w:rPr>
              <w:t>кршењa</w:t>
            </w:r>
            <w:proofErr w:type="spellEnd"/>
            <w:r w:rsidRPr="00055B57">
              <w:rPr>
                <w:rFonts w:ascii="Arial" w:eastAsia="Calibri" w:hAnsi="Arial" w:cs="Arial"/>
                <w:sz w:val="20"/>
                <w:szCs w:val="20"/>
                <w:lang w:val="sr-Cyrl-RS" w:eastAsia="ru-RU"/>
              </w:rPr>
              <w:t xml:space="preserve"> одредби </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овог</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Уговора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регулишу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споразумно</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 xml:space="preserve">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одреде обе стране. Трошкове, који настану као директна последица спровођења ове истраге, сноси страна за коју се утврди да је узроковала </w:t>
            </w:r>
            <w:r w:rsidRPr="00055B57">
              <w:rPr>
                <w:rFonts w:ascii="Arial" w:eastAsia="Calibri" w:hAnsi="Arial" w:cs="Arial"/>
                <w:sz w:val="20"/>
                <w:szCs w:val="20"/>
                <w:lang w:val="sr-Cyrl-RS" w:eastAsia="ru-RU"/>
              </w:rPr>
              <w:lastRenderedPageBreak/>
              <w:t>кршење одредби овог Уговора. Уколико</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се споразум не постигне, уговара се стварна надлежност суда у Новом Саду.</w:t>
            </w:r>
          </w:p>
        </w:tc>
        <w:tc>
          <w:tcPr>
            <w:tcW w:w="5320" w:type="dxa"/>
          </w:tcPr>
          <w:p w14:paraId="441CF883"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p>
          <w:p w14:paraId="26769D19"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13.</w:t>
            </w:r>
          </w:p>
          <w:p w14:paraId="2F7583F3"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 xml:space="preserve">Стороны будут настаивать на разрешении всех возможных споров, возникших по настоящему Догово-ру достижением договоренности. Стороны согласны, в случае возникновения спора, до возможной переда-чи дела компетентным государственным органам, организовать совместное расследование всех фактов по спору. В расследовании спора участвуют специа-листы по защите информации, назначенные сторона-ми. Расходы, возникшие в результате прямых послед-ствий проведения данного расследования, несет сто-рона, вызвавшая нарушения положений настоящего </w:t>
            </w:r>
            <w:r w:rsidRPr="00055B57">
              <w:rPr>
                <w:rFonts w:ascii="Arial" w:eastAsia="Calibri" w:hAnsi="Arial" w:cs="Arial"/>
                <w:sz w:val="20"/>
                <w:szCs w:val="20"/>
                <w:lang w:val="ru-RU" w:eastAsia="ru-RU"/>
              </w:rPr>
              <w:lastRenderedPageBreak/>
              <w:t>Договора. В случае не достижения договорённости договаривается фактическая компетенция суда в г. Нови-Сад.</w:t>
            </w:r>
            <w:r w:rsidRPr="00055B57" w:rsidDel="00C744F6">
              <w:rPr>
                <w:rFonts w:ascii="Arial" w:eastAsia="Calibri" w:hAnsi="Arial" w:cs="Arial"/>
                <w:sz w:val="20"/>
                <w:szCs w:val="20"/>
                <w:lang w:val="ru-RU" w:eastAsia="ru-RU"/>
              </w:rPr>
              <w:t xml:space="preserve"> </w:t>
            </w:r>
          </w:p>
        </w:tc>
      </w:tr>
      <w:tr w:rsidR="00055B57" w:rsidRPr="00055B57" w14:paraId="410F5A83" w14:textId="77777777" w:rsidTr="00DA5181">
        <w:trPr>
          <w:jc w:val="center"/>
        </w:trPr>
        <w:tc>
          <w:tcPr>
            <w:tcW w:w="5026" w:type="dxa"/>
          </w:tcPr>
          <w:p w14:paraId="0ECA76E9"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lastRenderedPageBreak/>
              <w:t>Члан 14.</w:t>
            </w:r>
          </w:p>
          <w:p w14:paraId="0840741B" w14:textId="77777777"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Евентуалне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измене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допуне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овог</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Уговора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на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снази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само</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случају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да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састављене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писаној</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форми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у облику анекса Уговора 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потписане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на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прописани</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начин</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од</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стране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овлашћених</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представника</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сваке</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од</w:t>
            </w:r>
            <w:r w:rsidRPr="00055B57" w:rsidDel="00414D0D">
              <w:rPr>
                <w:rFonts w:ascii="Arial" w:eastAsia="Calibri" w:hAnsi="Arial" w:cs="Arial"/>
                <w:sz w:val="20"/>
                <w:szCs w:val="20"/>
                <w:lang w:val="sr-Cyrl-RS" w:eastAsia="ru-RU"/>
              </w:rPr>
              <w:t xml:space="preserve"> </w:t>
            </w:r>
            <w:r w:rsidRPr="00055B57">
              <w:rPr>
                <w:rFonts w:ascii="Arial" w:eastAsia="Calibri" w:hAnsi="Arial" w:cs="Arial"/>
                <w:sz w:val="20"/>
                <w:szCs w:val="20"/>
                <w:lang w:val="sr-Cyrl-RS" w:eastAsia="ru-RU"/>
              </w:rPr>
              <w:t>Страна.</w:t>
            </w:r>
          </w:p>
        </w:tc>
        <w:tc>
          <w:tcPr>
            <w:tcW w:w="5320" w:type="dxa"/>
          </w:tcPr>
          <w:p w14:paraId="2BB2F0C6"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14.</w:t>
            </w:r>
          </w:p>
          <w:p w14:paraId="0ACBA1EB"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Возможные изменения и дополнения к настоящему Договору имеют силу только в случае, если они сос-тавлены в письменной форме в форме дополнитель-ного соглашения к Договору и подписаны надлежа-щим образом уполномоченными представителями каждой из Сторон.</w:t>
            </w:r>
          </w:p>
        </w:tc>
      </w:tr>
      <w:tr w:rsidR="00055B57" w:rsidRPr="00055B57" w14:paraId="538BB515" w14:textId="77777777" w:rsidTr="00DA5181">
        <w:trPr>
          <w:jc w:val="center"/>
        </w:trPr>
        <w:tc>
          <w:tcPr>
            <w:tcW w:w="5026" w:type="dxa"/>
          </w:tcPr>
          <w:p w14:paraId="05101887"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15.</w:t>
            </w:r>
          </w:p>
          <w:p w14:paraId="5589AAB7" w14:textId="77777777" w:rsidR="00055B57" w:rsidRPr="00055B57" w:rsidRDefault="00055B57" w:rsidP="00055B57">
            <w:pPr>
              <w:spacing w:before="100" w:after="8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055B57">
              <w:rPr>
                <w:rFonts w:ascii="Arial" w:eastAsia="Calibri" w:hAnsi="Arial" w:cs="Arial"/>
                <w:sz w:val="20"/>
                <w:szCs w:val="20"/>
                <w:lang w:val="sr-Cyrl-RS" w:eastAsia="ru-RU"/>
              </w:rPr>
              <w:t>договoри</w:t>
            </w:r>
            <w:proofErr w:type="spellEnd"/>
            <w:r w:rsidRPr="00055B5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1D6706C0"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147AA62E"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tc>
        <w:tc>
          <w:tcPr>
            <w:tcW w:w="5320" w:type="dxa"/>
          </w:tcPr>
          <w:p w14:paraId="4045EF8E"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15.</w:t>
            </w:r>
          </w:p>
          <w:p w14:paraId="5603E0F1"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Вступлением в силу настоящего Договора теряют силу все предыдущие письменные и устные догово-ренности, возникшие в ходе разработки настоящего Договора о конфиденциальности, регулирующие вопросы обмена и защиты конфиденциальной информации.</w:t>
            </w:r>
          </w:p>
          <w:p w14:paraId="6DD96CE4"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Настоящий Договор не обязывает Стороны заключать или продолжать любые отношения или трансакции. </w:t>
            </w:r>
          </w:p>
          <w:p w14:paraId="493363E2" w14:textId="77777777" w:rsidR="00055B57" w:rsidRPr="00055B57" w:rsidRDefault="00055B57" w:rsidP="00055B57">
            <w:pPr>
              <w:spacing w:before="120" w:after="120"/>
              <w:jc w:val="both"/>
              <w:rPr>
                <w:rFonts w:ascii="Arial" w:eastAsia="Calibri" w:hAnsi="Arial" w:cs="Arial"/>
                <w:sz w:val="20"/>
                <w:szCs w:val="20"/>
                <w:lang w:val="sr-Latn-RS" w:eastAsia="ru-RU"/>
              </w:rPr>
            </w:pPr>
            <w:r w:rsidRPr="00055B57">
              <w:rPr>
                <w:rFonts w:ascii="Arial" w:eastAsia="Calibri" w:hAnsi="Arial" w:cs="Arial"/>
                <w:sz w:val="20"/>
                <w:szCs w:val="20"/>
                <w:lang w:val="ru-RU" w:eastAsia="ru-RU"/>
              </w:rPr>
              <w:t>Любая Сторона имеет право отказаться предоставить данные и/или информацию другой стороне Договора.</w:t>
            </w:r>
          </w:p>
        </w:tc>
      </w:tr>
      <w:tr w:rsidR="00055B57" w:rsidRPr="00055B57" w14:paraId="13B55473" w14:textId="77777777" w:rsidTr="00DA5181">
        <w:trPr>
          <w:jc w:val="center"/>
        </w:trPr>
        <w:tc>
          <w:tcPr>
            <w:tcW w:w="5026" w:type="dxa"/>
          </w:tcPr>
          <w:p w14:paraId="31AEDA9E"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16.</w:t>
            </w:r>
          </w:p>
          <w:p w14:paraId="1C05C022" w14:textId="77777777" w:rsidR="00055B57" w:rsidRPr="00055B57" w:rsidRDefault="00055B57" w:rsidP="00055B57">
            <w:pPr>
              <w:spacing w:before="120" w:after="120"/>
              <w:jc w:val="both"/>
              <w:rPr>
                <w:rFonts w:ascii="Times New Roman" w:eastAsia="MS Mincho" w:hAnsi="Times New Roman" w:cs="Times New Roman"/>
                <w:sz w:val="20"/>
                <w:szCs w:val="20"/>
                <w:lang w:val="sr-Cyrl-RS" w:eastAsia="ja-JP"/>
              </w:rPr>
            </w:pPr>
            <w:r w:rsidRPr="00055B5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p>
        </w:tc>
        <w:tc>
          <w:tcPr>
            <w:tcW w:w="5320" w:type="dxa"/>
          </w:tcPr>
          <w:p w14:paraId="23A89EF0"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16.</w:t>
            </w:r>
          </w:p>
          <w:p w14:paraId="16E614B6" w14:textId="77777777" w:rsidR="00055B57" w:rsidRPr="00055B57" w:rsidRDefault="00055B57" w:rsidP="00055B57">
            <w:pPr>
              <w:spacing w:before="120" w:after="120" w:line="288" w:lineRule="auto"/>
              <w:jc w:val="both"/>
              <w:rPr>
                <w:rFonts w:ascii="Arial" w:eastAsia="MS Mincho" w:hAnsi="Arial" w:cs="Arial"/>
                <w:b/>
                <w:sz w:val="20"/>
                <w:szCs w:val="20"/>
                <w:lang w:val="ru-RU" w:eastAsia="ja-JP"/>
              </w:rPr>
            </w:pPr>
            <w:r w:rsidRPr="00055B57">
              <w:rPr>
                <w:rFonts w:ascii="Arial" w:eastAsia="MS Mincho" w:hAnsi="Arial" w:cs="Arial"/>
                <w:sz w:val="20"/>
                <w:szCs w:val="20"/>
                <w:lang w:val="ru-RU" w:eastAsia="ja-JP"/>
              </w:rPr>
              <w:t>Ко всему, что не урегулировано положениями настоя-щего Договора, должны применяться положения дей-ствующего законодательства Республики Сербия с учетом  предмета  Договора.</w:t>
            </w:r>
            <w:r w:rsidRPr="00055B57">
              <w:rPr>
                <w:rFonts w:ascii="Arial" w:eastAsia="MS Mincho" w:hAnsi="Arial" w:cs="Arial"/>
                <w:b/>
                <w:sz w:val="20"/>
                <w:szCs w:val="20"/>
                <w:lang w:val="ru-RU" w:eastAsia="ja-JP"/>
              </w:rPr>
              <w:t xml:space="preserve"> </w:t>
            </w:r>
          </w:p>
        </w:tc>
      </w:tr>
      <w:tr w:rsidR="00055B57" w:rsidRPr="00055B57" w14:paraId="6844B126" w14:textId="77777777" w:rsidTr="00DA5181">
        <w:trPr>
          <w:jc w:val="center"/>
        </w:trPr>
        <w:tc>
          <w:tcPr>
            <w:tcW w:w="5026" w:type="dxa"/>
          </w:tcPr>
          <w:p w14:paraId="2E757A73"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17.</w:t>
            </w:r>
          </w:p>
          <w:p w14:paraId="6BE749DE" w14:textId="77777777" w:rsidR="00055B57" w:rsidRPr="00055B57" w:rsidRDefault="00055B57" w:rsidP="00055B57">
            <w:pPr>
              <w:spacing w:before="120" w:after="120"/>
              <w:jc w:val="both"/>
              <w:rPr>
                <w:rFonts w:ascii="Arial" w:eastAsia="Calibri" w:hAnsi="Arial" w:cs="Arial"/>
                <w:noProof/>
                <w:sz w:val="20"/>
                <w:szCs w:val="20"/>
                <w:lang w:val="sr-Cyrl-RS" w:eastAsia="ru-RU"/>
              </w:rPr>
            </w:pPr>
            <w:r w:rsidRPr="00055B5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309BD6A" w14:textId="77777777" w:rsidR="00055B57" w:rsidRPr="00055B57" w:rsidRDefault="00055B57" w:rsidP="00055B57">
            <w:pPr>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 xml:space="preserve">Уговор се закључује на одређено време и важи ___ године од дана  закључења у складу са претходним ставом  овог члана . </w:t>
            </w:r>
          </w:p>
          <w:p w14:paraId="47B45769" w14:textId="77777777" w:rsidR="00055B57" w:rsidRPr="00055B57" w:rsidRDefault="00055B57" w:rsidP="00055B57">
            <w:pPr>
              <w:spacing w:before="120" w:after="120"/>
              <w:jc w:val="both"/>
              <w:rPr>
                <w:rFonts w:ascii="Arial" w:eastAsia="Calibri" w:hAnsi="Arial" w:cs="Arial"/>
                <w:sz w:val="20"/>
                <w:szCs w:val="20"/>
                <w:lang w:val="sr-Cyrl-RS" w:eastAsia="ru-RU"/>
              </w:rPr>
            </w:pPr>
          </w:p>
          <w:p w14:paraId="6C8A310E" w14:textId="420E5B46" w:rsidR="00055B57" w:rsidRPr="00055B57" w:rsidRDefault="00055B57" w:rsidP="00055B57">
            <w:pPr>
              <w:spacing w:before="120"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Обавеза заштите размењених података и инфор</w:t>
            </w:r>
            <w:bookmarkStart w:id="0" w:name="_GoBack"/>
            <w:bookmarkEnd w:id="0"/>
            <w:r w:rsidRPr="00055B57">
              <w:rPr>
                <w:rFonts w:ascii="Arial" w:eastAsia="Calibri" w:hAnsi="Arial" w:cs="Arial"/>
                <w:sz w:val="20"/>
                <w:szCs w:val="20"/>
                <w:lang w:val="sr-Cyrl-RS" w:eastAsia="ru-RU"/>
              </w:rPr>
              <w:t xml:space="preserve">мација који представљају Поверљиве </w:t>
            </w:r>
            <w:r w:rsidRPr="00055B57">
              <w:rPr>
                <w:rFonts w:ascii="Arial" w:eastAsia="Calibri" w:hAnsi="Arial" w:cs="Arial"/>
                <w:sz w:val="20"/>
                <w:szCs w:val="20"/>
                <w:lang w:val="sr-Cyrl-RS" w:eastAsia="ru-RU"/>
              </w:rPr>
              <w:lastRenderedPageBreak/>
              <w:t>податке остаје на снази 10 година од момента престанка важења овог Уговора.</w:t>
            </w:r>
          </w:p>
        </w:tc>
        <w:tc>
          <w:tcPr>
            <w:tcW w:w="5320" w:type="dxa"/>
          </w:tcPr>
          <w:p w14:paraId="0C88E518"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lastRenderedPageBreak/>
              <w:t>Статья 17.</w:t>
            </w:r>
          </w:p>
          <w:p w14:paraId="7AC978B2" w14:textId="77777777" w:rsidR="00055B57" w:rsidRPr="00055B57" w:rsidRDefault="00055B57" w:rsidP="00055B57">
            <w:pPr>
              <w:spacing w:before="120" w:after="120"/>
              <w:jc w:val="both"/>
              <w:rPr>
                <w:rFonts w:ascii="Arial" w:eastAsia="Calibri" w:hAnsi="Arial" w:cs="Arial"/>
                <w:noProof/>
                <w:sz w:val="20"/>
                <w:szCs w:val="20"/>
                <w:lang w:val="ru-RU" w:eastAsia="ru-RU"/>
              </w:rPr>
            </w:pPr>
            <w:r w:rsidRPr="00055B57">
              <w:rPr>
                <w:rFonts w:ascii="Arial" w:eastAsia="Calibri" w:hAnsi="Arial" w:cs="Arial"/>
                <w:sz w:val="20"/>
                <w:szCs w:val="20"/>
                <w:lang w:val="ru-RU" w:eastAsia="ru-RU"/>
              </w:rPr>
              <w:t>Настоящий Договор считается заключенным со дня его подписания уполномоченными представителями обеих Сторон, а в случае, если Договор не подписан уполномоченными представителями в тот же день, Договор будет считаться заключенным со дня второго подписания в хронологической последовательности.</w:t>
            </w:r>
          </w:p>
          <w:p w14:paraId="1E284099"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 xml:space="preserve">Договор заключается на определенный срок и действителен </w:t>
            </w:r>
            <w:r w:rsidRPr="00055B57">
              <w:rPr>
                <w:rFonts w:ascii="Arial" w:eastAsia="Calibri" w:hAnsi="Arial" w:cs="Arial"/>
                <w:sz w:val="20"/>
                <w:szCs w:val="20"/>
                <w:lang w:val="sr-Cyrl-RS" w:eastAsia="ru-RU"/>
              </w:rPr>
              <w:t>___</w:t>
            </w:r>
            <w:r w:rsidRPr="00055B57">
              <w:rPr>
                <w:rFonts w:ascii="Arial" w:eastAsia="Calibri" w:hAnsi="Arial" w:cs="Arial"/>
                <w:sz w:val="20"/>
                <w:szCs w:val="20"/>
                <w:lang w:val="ru-RU" w:eastAsia="ru-RU"/>
              </w:rPr>
              <w:t xml:space="preserve"> года с момента его заключения согласно предыдущего абзаца данной статьи. </w:t>
            </w:r>
          </w:p>
          <w:p w14:paraId="0942F1D8"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Обязательство защиты обмененных данных и инфор-мации, являющихся Конфиденциальной информа-цией, остаётся в силе 10 лет с момента прекращения срока действия  настоящего Договора.</w:t>
            </w:r>
          </w:p>
        </w:tc>
      </w:tr>
      <w:tr w:rsidR="00055B57" w:rsidRPr="00055B57" w14:paraId="35573B09" w14:textId="77777777" w:rsidTr="00DA5181">
        <w:trPr>
          <w:jc w:val="center"/>
        </w:trPr>
        <w:tc>
          <w:tcPr>
            <w:tcW w:w="5026" w:type="dxa"/>
          </w:tcPr>
          <w:p w14:paraId="2E4CFC29" w14:textId="77777777" w:rsidR="00055B57" w:rsidRPr="00055B57" w:rsidRDefault="00055B57" w:rsidP="00055B57">
            <w:pPr>
              <w:spacing w:before="120" w:after="120"/>
              <w:jc w:val="center"/>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Члан 18.</w:t>
            </w:r>
          </w:p>
          <w:p w14:paraId="5A728650" w14:textId="77777777" w:rsidR="00055B57" w:rsidRPr="00055B57" w:rsidRDefault="00055B57" w:rsidP="00055B57">
            <w:pPr>
              <w:tabs>
                <w:tab w:val="left" w:pos="360"/>
              </w:tabs>
              <w:spacing w:before="120" w:after="120"/>
              <w:jc w:val="both"/>
              <w:rPr>
                <w:rFonts w:ascii="Arial" w:eastAsia="Calibri" w:hAnsi="Arial" w:cs="Arial"/>
                <w:sz w:val="20"/>
                <w:szCs w:val="20"/>
                <w:lang w:val="sr-Cyrl-RS" w:eastAsia="ru-RU"/>
              </w:rPr>
            </w:pPr>
            <w:r w:rsidRPr="00055B57">
              <w:rPr>
                <w:rFonts w:ascii="Arial" w:eastAsia="Calibri" w:hAnsi="Arial" w:cs="Arial"/>
                <w:sz w:val="20"/>
                <w:szCs w:val="20"/>
                <w:lang w:val="sr-Cyrl-RS" w:eastAsia="ru-RU"/>
              </w:rPr>
              <w:t>Овај Уговор је потписан  двојезично у два (2) истоветна примерка на српском и руском језику од којих, по један (1) примерка  задржава свака Страна. У случају потребе за тумачењем одредаба овог Уговора Стране су сагласне да предност има верзија на српском језику.</w:t>
            </w:r>
          </w:p>
          <w:p w14:paraId="76978799" w14:textId="77777777" w:rsidR="00055B57" w:rsidRPr="00055B57" w:rsidRDefault="00055B57" w:rsidP="00055B57">
            <w:pPr>
              <w:tabs>
                <w:tab w:val="left" w:pos="360"/>
              </w:tabs>
              <w:spacing w:before="120" w:after="120"/>
              <w:jc w:val="both"/>
              <w:rPr>
                <w:rFonts w:ascii="Arial" w:eastAsia="Calibri" w:hAnsi="Arial" w:cs="Arial"/>
                <w:sz w:val="20"/>
                <w:szCs w:val="20"/>
                <w:lang w:val="sr-Latn-RS" w:eastAsia="ru-RU"/>
              </w:rPr>
            </w:pPr>
          </w:p>
          <w:p w14:paraId="2E39DEEF" w14:textId="77777777" w:rsidR="00055B57" w:rsidRPr="00055B57" w:rsidRDefault="00055B57" w:rsidP="00055B57">
            <w:pPr>
              <w:tabs>
                <w:tab w:val="left" w:pos="360"/>
              </w:tabs>
              <w:spacing w:after="120"/>
              <w:jc w:val="both"/>
              <w:rPr>
                <w:rFonts w:ascii="Times New Roman" w:eastAsia="Calibri" w:hAnsi="Times New Roman" w:cs="Times New Roman"/>
                <w:sz w:val="20"/>
                <w:szCs w:val="20"/>
                <w:lang w:val="sr-Cyrl-RS" w:eastAsia="ru-RU"/>
              </w:rPr>
            </w:pPr>
            <w:r w:rsidRPr="00055B5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c>
        <w:tc>
          <w:tcPr>
            <w:tcW w:w="5320" w:type="dxa"/>
          </w:tcPr>
          <w:p w14:paraId="7D2A5575" w14:textId="77777777" w:rsidR="00055B57" w:rsidRPr="00055B57" w:rsidRDefault="00055B57" w:rsidP="00055B57">
            <w:pPr>
              <w:spacing w:before="120" w:after="120" w:line="288" w:lineRule="auto"/>
              <w:jc w:val="center"/>
              <w:rPr>
                <w:rFonts w:ascii="Arial" w:eastAsia="MS Mincho" w:hAnsi="Arial" w:cs="Arial"/>
                <w:b/>
                <w:sz w:val="20"/>
                <w:szCs w:val="20"/>
                <w:lang w:val="ru-RU" w:eastAsia="ja-JP"/>
              </w:rPr>
            </w:pPr>
            <w:r w:rsidRPr="00055B57">
              <w:rPr>
                <w:rFonts w:ascii="Arial" w:eastAsia="MS Mincho" w:hAnsi="Arial" w:cs="Arial"/>
                <w:b/>
                <w:sz w:val="20"/>
                <w:szCs w:val="20"/>
                <w:lang w:val="ru-RU" w:eastAsia="ja-JP"/>
              </w:rPr>
              <w:t>Статья 18</w:t>
            </w:r>
          </w:p>
          <w:p w14:paraId="5C1D5327" w14:textId="77777777" w:rsidR="00055B57" w:rsidRPr="00055B57" w:rsidRDefault="00055B57" w:rsidP="00055B57">
            <w:pPr>
              <w:spacing w:before="120" w:after="120"/>
              <w:jc w:val="both"/>
              <w:rPr>
                <w:rFonts w:ascii="Arial" w:eastAsia="Calibri" w:hAnsi="Arial" w:cs="Arial"/>
                <w:sz w:val="20"/>
                <w:szCs w:val="20"/>
                <w:lang w:val="ru-RU" w:eastAsia="ru-RU"/>
              </w:rPr>
            </w:pPr>
            <w:r w:rsidRPr="00055B57">
              <w:rPr>
                <w:rFonts w:ascii="Arial" w:eastAsia="Calibri" w:hAnsi="Arial" w:cs="Arial"/>
                <w:sz w:val="20"/>
                <w:szCs w:val="20"/>
                <w:lang w:val="ru-RU" w:eastAsia="ru-RU"/>
              </w:rPr>
              <w:t>Настоящий Договор подписан на двух языках, в 2 (двух) идентичных экземплярах на сербском и русском языках, по 1 (одному) экземпляру для каждой Стороны. В случае необходимости толкования положений настоящего Договора, Стороны согласны, что преимущество имеет версия на сербском языке.</w:t>
            </w:r>
          </w:p>
          <w:p w14:paraId="6C0BDD80" w14:textId="77777777" w:rsidR="00055B57" w:rsidRPr="00055B57" w:rsidRDefault="00055B57" w:rsidP="00055B57">
            <w:pPr>
              <w:tabs>
                <w:tab w:val="left" w:pos="360"/>
              </w:tabs>
              <w:spacing w:before="120" w:after="120"/>
              <w:jc w:val="both"/>
              <w:rPr>
                <w:rFonts w:ascii="Arial" w:eastAsia="Calibri" w:hAnsi="Arial" w:cs="Arial"/>
                <w:sz w:val="20"/>
                <w:szCs w:val="20"/>
                <w:lang w:val="ru-RU" w:eastAsia="ru-RU"/>
              </w:rPr>
            </w:pPr>
          </w:p>
          <w:p w14:paraId="1E3D6BA4" w14:textId="77777777" w:rsidR="00055B57" w:rsidRPr="00055B57" w:rsidRDefault="00055B57" w:rsidP="00055B57">
            <w:pPr>
              <w:tabs>
                <w:tab w:val="left" w:pos="360"/>
              </w:tabs>
              <w:spacing w:before="120" w:after="120"/>
              <w:jc w:val="both"/>
              <w:rPr>
                <w:rFonts w:ascii="Times New Roman" w:eastAsia="Calibri" w:hAnsi="Times New Roman" w:cs="Times New Roman"/>
                <w:b/>
                <w:sz w:val="20"/>
                <w:szCs w:val="20"/>
                <w:lang w:val="ru-RU" w:eastAsia="ru-RU"/>
              </w:rPr>
            </w:pPr>
            <w:r w:rsidRPr="00055B57">
              <w:rPr>
                <w:rFonts w:ascii="Arial" w:eastAsia="Calibri" w:hAnsi="Arial" w:cs="Arial"/>
                <w:sz w:val="20"/>
                <w:szCs w:val="20"/>
                <w:lang w:val="ru-RU" w:eastAsia="ru-RU"/>
              </w:rPr>
              <w:t>Стороны Договора совместно заявляют, что Договор прочитали, поняли и что его положения являются выражением их действительной воли.</w:t>
            </w:r>
          </w:p>
        </w:tc>
      </w:tr>
    </w:tbl>
    <w:p w14:paraId="6E80948B" w14:textId="77777777" w:rsidR="00055B57" w:rsidRPr="00055B57" w:rsidRDefault="00055B57" w:rsidP="00055B57">
      <w:pPr>
        <w:widowControl w:val="0"/>
        <w:tabs>
          <w:tab w:val="left" w:pos="360"/>
        </w:tabs>
        <w:spacing w:after="0" w:line="260" w:lineRule="auto"/>
        <w:ind w:left="-426"/>
        <w:jc w:val="both"/>
        <w:rPr>
          <w:rFonts w:ascii="Arial" w:eastAsia="Calibri" w:hAnsi="Arial" w:cs="Arial"/>
          <w:sz w:val="18"/>
          <w:szCs w:val="18"/>
          <w:lang w:val="sr-Latn-RS" w:eastAsia="ru-RU"/>
        </w:rPr>
      </w:pPr>
    </w:p>
    <w:p w14:paraId="55CF9540" w14:textId="77777777" w:rsidR="00055B57" w:rsidRPr="00055B57" w:rsidRDefault="00055B57" w:rsidP="00055B57">
      <w:pPr>
        <w:widowControl w:val="0"/>
        <w:tabs>
          <w:tab w:val="left" w:pos="360"/>
        </w:tabs>
        <w:spacing w:after="0" w:line="260" w:lineRule="auto"/>
        <w:ind w:left="-426"/>
        <w:jc w:val="both"/>
        <w:rPr>
          <w:rFonts w:ascii="Arial" w:eastAsia="Calibri" w:hAnsi="Arial" w:cs="Arial"/>
          <w:sz w:val="18"/>
          <w:szCs w:val="18"/>
          <w:lang w:val="sr-Latn-RS" w:eastAsia="ru-RU"/>
        </w:rPr>
      </w:pPr>
    </w:p>
    <w:tbl>
      <w:tblPr>
        <w:tblW w:w="9867" w:type="dxa"/>
        <w:jc w:val="center"/>
        <w:tblLook w:val="00A0" w:firstRow="1" w:lastRow="0" w:firstColumn="1" w:lastColumn="0" w:noHBand="0" w:noVBand="0"/>
      </w:tblPr>
      <w:tblGrid>
        <w:gridCol w:w="3970"/>
        <w:gridCol w:w="1560"/>
        <w:gridCol w:w="4337"/>
      </w:tblGrid>
      <w:tr w:rsidR="00055B57" w:rsidRPr="00055B57" w14:paraId="3F859B10" w14:textId="77777777" w:rsidTr="00DA5181">
        <w:trPr>
          <w:jc w:val="center"/>
        </w:trPr>
        <w:tc>
          <w:tcPr>
            <w:tcW w:w="3970" w:type="dxa"/>
            <w:vAlign w:val="center"/>
          </w:tcPr>
          <w:p w14:paraId="179DA2BA" w14:textId="77777777" w:rsidR="00055B57" w:rsidRPr="00055B57" w:rsidRDefault="00055B57" w:rsidP="00055B57">
            <w:pPr>
              <w:spacing w:before="100" w:after="0" w:line="240" w:lineRule="auto"/>
              <w:ind w:right="-143"/>
              <w:rPr>
                <w:rFonts w:ascii="Arial" w:eastAsia="Calibri" w:hAnsi="Arial" w:cs="Arial"/>
                <w:b/>
                <w:sz w:val="20"/>
                <w:szCs w:val="20"/>
                <w:lang w:val="sr-Cyrl-RS" w:eastAsia="ru-RU"/>
              </w:rPr>
            </w:pPr>
            <w:r w:rsidRPr="00055B57">
              <w:rPr>
                <w:rFonts w:ascii="Arial" w:eastAsia="Calibri" w:hAnsi="Arial" w:cs="Arial"/>
                <w:b/>
                <w:sz w:val="20"/>
                <w:szCs w:val="20"/>
                <w:lang w:val="sr-Cyrl-RS" w:eastAsia="ru-RU"/>
              </w:rPr>
              <w:t>За Комитента</w:t>
            </w:r>
            <w:r w:rsidRPr="00055B57">
              <w:rPr>
                <w:rFonts w:ascii="Arial" w:eastAsia="Calibri" w:hAnsi="Arial" w:cs="Arial"/>
                <w:b/>
                <w:sz w:val="20"/>
                <w:szCs w:val="20"/>
                <w:lang w:val="ru-RU" w:eastAsia="ru-RU"/>
              </w:rPr>
              <w:t xml:space="preserve"> / От Контрагента</w:t>
            </w:r>
          </w:p>
        </w:tc>
        <w:tc>
          <w:tcPr>
            <w:tcW w:w="1560" w:type="dxa"/>
            <w:shd w:val="clear" w:color="auto" w:fill="auto"/>
            <w:vAlign w:val="center"/>
          </w:tcPr>
          <w:p w14:paraId="15787152" w14:textId="77777777" w:rsidR="00055B57" w:rsidRPr="00055B57" w:rsidRDefault="00055B57" w:rsidP="00055B57">
            <w:pPr>
              <w:spacing w:before="100" w:after="120" w:line="240" w:lineRule="auto"/>
              <w:jc w:val="center"/>
              <w:rPr>
                <w:rFonts w:ascii="Arial" w:eastAsia="Calibri" w:hAnsi="Arial" w:cs="Arial"/>
                <w:sz w:val="18"/>
                <w:szCs w:val="18"/>
                <w:lang w:val="sr-Cyrl-RS" w:eastAsia="sr-Latn-CS"/>
              </w:rPr>
            </w:pPr>
            <w:r w:rsidRPr="00055B57">
              <w:rPr>
                <w:rFonts w:ascii="Arial" w:eastAsia="Calibri" w:hAnsi="Arial" w:cs="Arial"/>
                <w:b/>
                <w:sz w:val="24"/>
                <w:szCs w:val="24"/>
                <w:lang w:val="sr-Cyrl-RS" w:eastAsia="ru-RU"/>
              </w:rPr>
              <w:t>..</w:t>
            </w:r>
          </w:p>
        </w:tc>
        <w:tc>
          <w:tcPr>
            <w:tcW w:w="4337" w:type="dxa"/>
            <w:vAlign w:val="center"/>
          </w:tcPr>
          <w:p w14:paraId="48A00FA9" w14:textId="32B54573" w:rsidR="00055B57" w:rsidRPr="00870921" w:rsidRDefault="00055B57" w:rsidP="00055B57">
            <w:pPr>
              <w:spacing w:before="100" w:after="120" w:line="240" w:lineRule="auto"/>
              <w:jc w:val="center"/>
              <w:rPr>
                <w:rFonts w:ascii="Arial" w:eastAsia="Calibri" w:hAnsi="Arial" w:cs="Arial"/>
                <w:b/>
                <w:bCs/>
                <w:i/>
                <w:sz w:val="20"/>
                <w:szCs w:val="20"/>
                <w:lang w:val="sr-Cyrl-RS"/>
              </w:rPr>
            </w:pPr>
            <w:r w:rsidRPr="00870921">
              <w:rPr>
                <w:rFonts w:ascii="Arial" w:eastAsia="Calibri" w:hAnsi="Arial" w:cs="Arial"/>
                <w:b/>
                <w:bCs/>
                <w:sz w:val="20"/>
                <w:szCs w:val="20"/>
                <w:lang w:val="ru-RU" w:eastAsia="ru-RU"/>
              </w:rPr>
              <w:t>За</w:t>
            </w:r>
            <w:r w:rsidRPr="00870921">
              <w:rPr>
                <w:rFonts w:ascii="Arial" w:eastAsia="Calibri" w:hAnsi="Arial" w:cs="Arial"/>
                <w:b/>
                <w:bCs/>
                <w:sz w:val="20"/>
                <w:szCs w:val="20"/>
                <w:lang w:val="sr-Latn-RS" w:eastAsia="ru-RU"/>
              </w:rPr>
              <w:t xml:space="preserve"> </w:t>
            </w:r>
            <w:r w:rsidR="00870921" w:rsidRPr="00870921">
              <w:rPr>
                <w:rFonts w:ascii="Arial" w:eastAsia="Calibri" w:hAnsi="Arial" w:cs="Arial"/>
                <w:b/>
                <w:bCs/>
                <w:sz w:val="20"/>
                <w:szCs w:val="20"/>
                <w:lang w:val="sr-Cyrl-RS" w:eastAsia="ru-RU"/>
              </w:rPr>
              <w:t>Инвеститора/</w:t>
            </w:r>
            <w:proofErr w:type="spellStart"/>
            <w:r w:rsidR="00870921" w:rsidRPr="00870921">
              <w:rPr>
                <w:rFonts w:ascii="Arial" w:eastAsia="Calibri" w:hAnsi="Arial" w:cs="Arial"/>
                <w:b/>
                <w:bCs/>
                <w:sz w:val="20"/>
                <w:szCs w:val="20"/>
                <w:lang w:val="sr-Cyrl-RS" w:eastAsia="ru-RU"/>
              </w:rPr>
              <w:t>От</w:t>
            </w:r>
            <w:proofErr w:type="spellEnd"/>
            <w:r w:rsidR="00870921" w:rsidRPr="00870921">
              <w:rPr>
                <w:rFonts w:ascii="Arial" w:hAnsi="Arial" w:cs="Arial"/>
                <w:b/>
                <w:bCs/>
              </w:rPr>
              <w:t xml:space="preserve"> </w:t>
            </w:r>
            <w:proofErr w:type="spellStart"/>
            <w:r w:rsidR="00870921" w:rsidRPr="00870921">
              <w:rPr>
                <w:rFonts w:ascii="Arial" w:eastAsia="Calibri" w:hAnsi="Arial" w:cs="Arial"/>
                <w:b/>
                <w:bCs/>
                <w:sz w:val="20"/>
                <w:szCs w:val="20"/>
                <w:lang w:val="sr-Cyrl-RS" w:eastAsia="ru-RU"/>
              </w:rPr>
              <w:t>Инвестор</w:t>
            </w:r>
            <w:proofErr w:type="spellEnd"/>
          </w:p>
        </w:tc>
      </w:tr>
      <w:tr w:rsidR="00055B57" w:rsidRPr="00055B57" w14:paraId="6EF55428" w14:textId="77777777" w:rsidTr="00DA5181">
        <w:trPr>
          <w:jc w:val="center"/>
        </w:trPr>
        <w:tc>
          <w:tcPr>
            <w:tcW w:w="3970" w:type="dxa"/>
            <w:tcBorders>
              <w:bottom w:val="single" w:sz="4" w:space="0" w:color="auto"/>
            </w:tcBorders>
          </w:tcPr>
          <w:p w14:paraId="039A9865" w14:textId="77777777" w:rsidR="00055B57" w:rsidRPr="00055B57" w:rsidRDefault="00055B57" w:rsidP="00055B57">
            <w:pPr>
              <w:spacing w:before="100" w:after="120" w:line="240" w:lineRule="auto"/>
              <w:ind w:right="414"/>
              <w:jc w:val="both"/>
              <w:rPr>
                <w:rFonts w:ascii="Arial" w:eastAsia="Calibri" w:hAnsi="Arial" w:cs="Arial"/>
                <w:sz w:val="24"/>
                <w:szCs w:val="24"/>
                <w:lang w:val="pl-PL" w:eastAsia="sr-Latn-CS"/>
              </w:rPr>
            </w:pPr>
            <w:r w:rsidRPr="00055B57">
              <w:rPr>
                <w:rFonts w:ascii="Arial" w:eastAsia="Calibri" w:hAnsi="Arial" w:cs="Arial"/>
                <w:sz w:val="24"/>
                <w:szCs w:val="24"/>
                <w:lang w:val="ru-RU" w:eastAsia="sr-Latn-CS"/>
              </w:rPr>
              <w:t xml:space="preserve">                          </w:t>
            </w:r>
            <w:r w:rsidRPr="00055B57">
              <w:rPr>
                <w:rFonts w:ascii="Arial" w:eastAsia="Calibri" w:hAnsi="Arial" w:cs="Arial"/>
                <w:sz w:val="24"/>
                <w:szCs w:val="24"/>
                <w:lang w:val="pl-PL" w:eastAsia="sr-Latn-CS"/>
              </w:rPr>
              <w:t xml:space="preserve">..................................................                          </w:t>
            </w:r>
          </w:p>
        </w:tc>
        <w:tc>
          <w:tcPr>
            <w:tcW w:w="1560" w:type="dxa"/>
          </w:tcPr>
          <w:p w14:paraId="5CD51D87" w14:textId="77777777" w:rsidR="00055B57" w:rsidRPr="00055B57" w:rsidRDefault="00055B57" w:rsidP="00055B57">
            <w:pPr>
              <w:spacing w:before="100" w:after="120" w:line="240" w:lineRule="auto"/>
              <w:ind w:right="414"/>
              <w:jc w:val="both"/>
              <w:rPr>
                <w:rFonts w:ascii="Arial" w:eastAsia="Calibri" w:hAnsi="Arial" w:cs="Arial"/>
                <w:sz w:val="24"/>
                <w:szCs w:val="24"/>
                <w:lang w:val="pl-PL" w:eastAsia="sr-Latn-CS"/>
              </w:rPr>
            </w:pPr>
          </w:p>
        </w:tc>
        <w:tc>
          <w:tcPr>
            <w:tcW w:w="4337" w:type="dxa"/>
            <w:tcBorders>
              <w:bottom w:val="single" w:sz="4" w:space="0" w:color="auto"/>
            </w:tcBorders>
          </w:tcPr>
          <w:p w14:paraId="3C0A3739" w14:textId="77777777" w:rsidR="00055B57" w:rsidRPr="00055B57" w:rsidRDefault="00055B57" w:rsidP="00870921">
            <w:pPr>
              <w:spacing w:before="100" w:after="120" w:line="240" w:lineRule="auto"/>
              <w:ind w:right="414"/>
              <w:jc w:val="both"/>
              <w:rPr>
                <w:rFonts w:ascii="Arial" w:eastAsia="Calibri" w:hAnsi="Arial" w:cs="Arial"/>
                <w:sz w:val="24"/>
                <w:szCs w:val="24"/>
                <w:lang w:val="sr-Latn-RS" w:eastAsia="sr-Latn-CS"/>
              </w:rPr>
            </w:pPr>
          </w:p>
        </w:tc>
      </w:tr>
      <w:tr w:rsidR="00055B57" w:rsidRPr="00055B57" w14:paraId="34A597B1" w14:textId="77777777" w:rsidTr="00DA5181">
        <w:trPr>
          <w:trHeight w:val="148"/>
          <w:jc w:val="center"/>
        </w:trPr>
        <w:tc>
          <w:tcPr>
            <w:tcW w:w="3970" w:type="dxa"/>
          </w:tcPr>
          <w:p w14:paraId="54AA6330" w14:textId="77777777" w:rsidR="00055B57" w:rsidRPr="00055B57" w:rsidRDefault="00055B57" w:rsidP="00055B57">
            <w:pPr>
              <w:spacing w:after="0" w:line="240" w:lineRule="auto"/>
              <w:jc w:val="center"/>
              <w:rPr>
                <w:rFonts w:ascii="Arial" w:eastAsia="Calibri" w:hAnsi="Arial" w:cs="Arial"/>
                <w:sz w:val="16"/>
                <w:szCs w:val="16"/>
                <w:lang w:val="ru-RU" w:eastAsia="sr-Latn-CS"/>
              </w:rPr>
            </w:pPr>
            <w:r w:rsidRPr="00055B57">
              <w:rPr>
                <w:rFonts w:ascii="Arial" w:eastAsia="Calibri" w:hAnsi="Arial" w:cs="Arial"/>
                <w:sz w:val="16"/>
                <w:szCs w:val="16"/>
                <w:lang w:val="sr-Latn-CS" w:eastAsia="sr-Latn-CS"/>
              </w:rPr>
              <w:t>[</w:t>
            </w:r>
            <w:r w:rsidRPr="00055B57">
              <w:rPr>
                <w:rFonts w:ascii="Arial" w:eastAsia="Calibri" w:hAnsi="Arial" w:cs="Arial"/>
                <w:bCs/>
                <w:sz w:val="16"/>
                <w:szCs w:val="16"/>
                <w:vertAlign w:val="subscript"/>
                <w:lang w:val="sr-Cyrl-CS" w:eastAsia="ru-RU"/>
              </w:rPr>
              <w:t>својеручни потпис/</w:t>
            </w:r>
            <w:proofErr w:type="spellStart"/>
            <w:r w:rsidRPr="00055B57">
              <w:rPr>
                <w:rFonts w:ascii="Arial" w:eastAsia="Calibri" w:hAnsi="Arial" w:cs="Arial"/>
                <w:bCs/>
                <w:sz w:val="16"/>
                <w:szCs w:val="16"/>
                <w:vertAlign w:val="subscript"/>
                <w:lang w:val="sr-Cyrl-CS" w:eastAsia="ru-RU"/>
              </w:rPr>
              <w:t>личная</w:t>
            </w:r>
            <w:proofErr w:type="spellEnd"/>
            <w:r w:rsidRPr="00055B57">
              <w:rPr>
                <w:rFonts w:ascii="Arial" w:eastAsia="Calibri" w:hAnsi="Arial" w:cs="Arial"/>
                <w:bCs/>
                <w:sz w:val="16"/>
                <w:szCs w:val="16"/>
                <w:vertAlign w:val="subscript"/>
                <w:lang w:val="sr-Cyrl-CS" w:eastAsia="ru-RU"/>
              </w:rPr>
              <w:t xml:space="preserve"> </w:t>
            </w:r>
            <w:proofErr w:type="spellStart"/>
            <w:r w:rsidRPr="00055B57">
              <w:rPr>
                <w:rFonts w:ascii="Arial" w:eastAsia="Calibri" w:hAnsi="Arial" w:cs="Arial"/>
                <w:bCs/>
                <w:sz w:val="16"/>
                <w:szCs w:val="16"/>
                <w:vertAlign w:val="subscript"/>
                <w:lang w:val="sr-Cyrl-CS" w:eastAsia="ru-RU"/>
              </w:rPr>
              <w:t>подпись</w:t>
            </w:r>
            <w:proofErr w:type="spellEnd"/>
            <w:r w:rsidRPr="00055B57">
              <w:rPr>
                <w:rFonts w:ascii="Arial" w:eastAsia="Calibri" w:hAnsi="Arial" w:cs="Arial"/>
                <w:sz w:val="16"/>
                <w:szCs w:val="16"/>
                <w:lang w:val="sr-Latn-CS" w:eastAsia="sr-Latn-CS"/>
              </w:rPr>
              <w:t>]</w:t>
            </w:r>
          </w:p>
        </w:tc>
        <w:tc>
          <w:tcPr>
            <w:tcW w:w="1560" w:type="dxa"/>
          </w:tcPr>
          <w:p w14:paraId="27AC0E91" w14:textId="77777777" w:rsidR="00055B57" w:rsidRPr="00055B57" w:rsidRDefault="00055B57" w:rsidP="00055B57">
            <w:pPr>
              <w:spacing w:after="0" w:line="240" w:lineRule="auto"/>
              <w:jc w:val="center"/>
              <w:rPr>
                <w:rFonts w:ascii="Arial" w:eastAsia="Calibri" w:hAnsi="Arial" w:cs="Arial"/>
                <w:sz w:val="16"/>
                <w:szCs w:val="16"/>
                <w:lang w:val="ru-RU" w:eastAsia="sr-Latn-CS"/>
              </w:rPr>
            </w:pPr>
          </w:p>
        </w:tc>
        <w:tc>
          <w:tcPr>
            <w:tcW w:w="4337" w:type="dxa"/>
            <w:vAlign w:val="center"/>
          </w:tcPr>
          <w:p w14:paraId="0EB79A42" w14:textId="77777777" w:rsidR="00055B57" w:rsidRPr="00055B57" w:rsidRDefault="00055B57" w:rsidP="00055B57">
            <w:pPr>
              <w:spacing w:after="120" w:line="240" w:lineRule="auto"/>
              <w:jc w:val="center"/>
              <w:rPr>
                <w:rFonts w:ascii="Arial" w:eastAsia="Calibri" w:hAnsi="Arial" w:cs="Arial"/>
                <w:b/>
                <w:i/>
                <w:sz w:val="16"/>
                <w:szCs w:val="16"/>
                <w:lang w:val="ru-RU"/>
              </w:rPr>
            </w:pPr>
            <w:r w:rsidRPr="00055B57">
              <w:rPr>
                <w:rFonts w:ascii="Arial" w:eastAsia="Calibri" w:hAnsi="Arial" w:cs="Arial"/>
                <w:sz w:val="16"/>
                <w:szCs w:val="16"/>
                <w:lang w:val="sr-Latn-CS" w:eastAsia="sr-Latn-CS"/>
              </w:rPr>
              <w:t>[</w:t>
            </w:r>
            <w:r w:rsidRPr="00055B57">
              <w:rPr>
                <w:rFonts w:ascii="Arial" w:eastAsia="Calibri" w:hAnsi="Arial" w:cs="Arial"/>
                <w:bCs/>
                <w:sz w:val="16"/>
                <w:szCs w:val="16"/>
                <w:vertAlign w:val="subscript"/>
                <w:lang w:val="sr-Cyrl-CS" w:eastAsia="ru-RU"/>
              </w:rPr>
              <w:t>својеручни потпис/</w:t>
            </w:r>
            <w:proofErr w:type="spellStart"/>
            <w:r w:rsidRPr="00055B57">
              <w:rPr>
                <w:rFonts w:ascii="Arial" w:eastAsia="Calibri" w:hAnsi="Arial" w:cs="Arial"/>
                <w:bCs/>
                <w:sz w:val="16"/>
                <w:szCs w:val="16"/>
                <w:vertAlign w:val="subscript"/>
                <w:lang w:val="sr-Cyrl-CS" w:eastAsia="ru-RU"/>
              </w:rPr>
              <w:t>личная</w:t>
            </w:r>
            <w:proofErr w:type="spellEnd"/>
            <w:r w:rsidRPr="00055B57">
              <w:rPr>
                <w:rFonts w:ascii="Arial" w:eastAsia="Calibri" w:hAnsi="Arial" w:cs="Arial"/>
                <w:bCs/>
                <w:sz w:val="16"/>
                <w:szCs w:val="16"/>
                <w:vertAlign w:val="subscript"/>
                <w:lang w:val="sr-Cyrl-CS" w:eastAsia="ru-RU"/>
              </w:rPr>
              <w:t xml:space="preserve"> </w:t>
            </w:r>
            <w:proofErr w:type="spellStart"/>
            <w:r w:rsidRPr="00055B57">
              <w:rPr>
                <w:rFonts w:ascii="Arial" w:eastAsia="Calibri" w:hAnsi="Arial" w:cs="Arial"/>
                <w:bCs/>
                <w:sz w:val="16"/>
                <w:szCs w:val="16"/>
                <w:vertAlign w:val="subscript"/>
                <w:lang w:val="sr-Cyrl-CS" w:eastAsia="ru-RU"/>
              </w:rPr>
              <w:t>подпись</w:t>
            </w:r>
            <w:proofErr w:type="spellEnd"/>
            <w:r w:rsidRPr="00055B57">
              <w:rPr>
                <w:rFonts w:ascii="Arial" w:eastAsia="Calibri" w:hAnsi="Arial" w:cs="Arial"/>
                <w:sz w:val="16"/>
                <w:szCs w:val="16"/>
                <w:lang w:val="sr-Latn-CS" w:eastAsia="sr-Latn-CS"/>
              </w:rPr>
              <w:t>]</w:t>
            </w:r>
          </w:p>
        </w:tc>
      </w:tr>
      <w:tr w:rsidR="00055B57" w:rsidRPr="00055B57" w14:paraId="69A70A82" w14:textId="77777777" w:rsidTr="00DA5181">
        <w:trPr>
          <w:trHeight w:val="463"/>
          <w:jc w:val="center"/>
        </w:trPr>
        <w:tc>
          <w:tcPr>
            <w:tcW w:w="3970" w:type="dxa"/>
            <w:tcBorders>
              <w:bottom w:val="single" w:sz="4" w:space="0" w:color="auto"/>
            </w:tcBorders>
          </w:tcPr>
          <w:p w14:paraId="4FB9203D" w14:textId="77777777" w:rsidR="00055B57" w:rsidRPr="00055B57" w:rsidRDefault="00055B57" w:rsidP="00055B57">
            <w:pPr>
              <w:spacing w:before="120" w:after="120" w:line="240" w:lineRule="auto"/>
              <w:jc w:val="both"/>
              <w:rPr>
                <w:rFonts w:ascii="Arial" w:eastAsia="Calibri" w:hAnsi="Arial" w:cs="Arial"/>
                <w:sz w:val="20"/>
                <w:szCs w:val="20"/>
                <w:lang w:val="pl-PL" w:eastAsia="sr-Latn-CS"/>
              </w:rPr>
            </w:pPr>
            <w:r w:rsidRPr="00055B57">
              <w:rPr>
                <w:rFonts w:ascii="Arial" w:eastAsia="Calibri" w:hAnsi="Arial" w:cs="Arial"/>
                <w:sz w:val="20"/>
                <w:szCs w:val="20"/>
                <w:lang w:val="sr-Latn-RS" w:eastAsia="ru-RU"/>
              </w:rPr>
              <w:t>……………………………………………..</w:t>
            </w:r>
            <w:r w:rsidRPr="00055B57">
              <w:rPr>
                <w:rFonts w:ascii="Arial" w:eastAsia="Calibri" w:hAnsi="Arial" w:cs="Arial"/>
                <w:sz w:val="20"/>
                <w:szCs w:val="20"/>
                <w:lang w:val="ru-RU" w:eastAsia="ru-RU"/>
              </w:rPr>
              <w:t xml:space="preserve">                                                      </w:t>
            </w:r>
          </w:p>
        </w:tc>
        <w:tc>
          <w:tcPr>
            <w:tcW w:w="1560" w:type="dxa"/>
          </w:tcPr>
          <w:p w14:paraId="0C16B42E" w14:textId="77777777" w:rsidR="00055B57" w:rsidRPr="00055B57" w:rsidRDefault="00055B57" w:rsidP="00055B57">
            <w:pPr>
              <w:spacing w:before="120" w:after="120" w:line="240" w:lineRule="auto"/>
              <w:ind w:right="414"/>
              <w:jc w:val="both"/>
              <w:rPr>
                <w:rFonts w:ascii="Arial" w:eastAsia="Calibri" w:hAnsi="Arial" w:cs="Arial"/>
                <w:sz w:val="24"/>
                <w:szCs w:val="24"/>
                <w:lang w:val="pl-PL" w:eastAsia="sr-Latn-CS"/>
              </w:rPr>
            </w:pPr>
          </w:p>
        </w:tc>
        <w:tc>
          <w:tcPr>
            <w:tcW w:w="4337" w:type="dxa"/>
            <w:tcBorders>
              <w:bottom w:val="single" w:sz="4" w:space="0" w:color="auto"/>
            </w:tcBorders>
            <w:vAlign w:val="bottom"/>
          </w:tcPr>
          <w:p w14:paraId="5E0B1164" w14:textId="47EBDB0A" w:rsidR="00055B57" w:rsidRPr="00055B57" w:rsidRDefault="00870921" w:rsidP="00055B57">
            <w:pPr>
              <w:spacing w:before="120" w:after="120" w:line="240" w:lineRule="auto"/>
              <w:ind w:right="414"/>
              <w:jc w:val="center"/>
              <w:rPr>
                <w:rFonts w:ascii="Arial" w:eastAsia="Calibri" w:hAnsi="Arial" w:cs="Arial"/>
                <w:sz w:val="24"/>
                <w:szCs w:val="24"/>
                <w:lang w:val="sr-Latn-RS" w:eastAsia="sr-Latn-CS"/>
              </w:rPr>
            </w:pPr>
            <w:r>
              <w:rPr>
                <w:rFonts w:ascii="Arial" w:eastAsia="Calibri" w:hAnsi="Arial" w:cs="Arial"/>
                <w:sz w:val="20"/>
                <w:szCs w:val="20"/>
                <w:lang w:val="sr-Cyrl-CS" w:eastAsia="ru-RU"/>
              </w:rPr>
              <w:t xml:space="preserve">Павел </w:t>
            </w:r>
            <w:proofErr w:type="spellStart"/>
            <w:r>
              <w:rPr>
                <w:rFonts w:ascii="Arial" w:eastAsia="Calibri" w:hAnsi="Arial" w:cs="Arial"/>
                <w:sz w:val="20"/>
                <w:szCs w:val="20"/>
                <w:lang w:val="sr-Cyrl-CS" w:eastAsia="ru-RU"/>
              </w:rPr>
              <w:t>Сергејев</w:t>
            </w:r>
            <w:proofErr w:type="spellEnd"/>
            <w:r>
              <w:rPr>
                <w:rFonts w:ascii="Arial" w:eastAsia="Calibri" w:hAnsi="Arial" w:cs="Arial"/>
                <w:sz w:val="20"/>
                <w:szCs w:val="20"/>
                <w:lang w:val="sr-Cyrl-CS" w:eastAsia="ru-RU"/>
              </w:rPr>
              <w:t>, директор</w:t>
            </w:r>
          </w:p>
        </w:tc>
      </w:tr>
      <w:tr w:rsidR="00055B57" w:rsidRPr="00055B57" w14:paraId="2066A3F8" w14:textId="77777777" w:rsidTr="00DA5181">
        <w:trPr>
          <w:trHeight w:val="148"/>
          <w:jc w:val="center"/>
        </w:trPr>
        <w:tc>
          <w:tcPr>
            <w:tcW w:w="3970" w:type="dxa"/>
          </w:tcPr>
          <w:p w14:paraId="484B0D9E" w14:textId="77777777" w:rsidR="00055B57" w:rsidRPr="00055B57" w:rsidRDefault="00055B57" w:rsidP="00055B57">
            <w:pPr>
              <w:spacing w:after="0" w:line="240" w:lineRule="auto"/>
              <w:jc w:val="center"/>
              <w:rPr>
                <w:rFonts w:ascii="Arial" w:eastAsia="Calibri" w:hAnsi="Arial" w:cs="Arial"/>
                <w:sz w:val="20"/>
                <w:szCs w:val="20"/>
                <w:lang w:val="ru-RU" w:eastAsia="sr-Latn-CS"/>
              </w:rPr>
            </w:pPr>
            <w:r w:rsidRPr="00055B57">
              <w:rPr>
                <w:rFonts w:ascii="Arial" w:eastAsia="Calibri" w:hAnsi="Arial" w:cs="Arial"/>
                <w:sz w:val="20"/>
                <w:szCs w:val="20"/>
                <w:lang w:val="sr-Latn-CS" w:eastAsia="sr-Latn-CS"/>
              </w:rPr>
              <w:t>[</w:t>
            </w:r>
            <w:r w:rsidRPr="00055B57">
              <w:rPr>
                <w:rFonts w:ascii="Arial" w:eastAsia="Calibri" w:hAnsi="Arial" w:cs="Arial"/>
                <w:sz w:val="20"/>
                <w:szCs w:val="20"/>
                <w:vertAlign w:val="subscript"/>
                <w:lang w:val="ru-RU" w:eastAsia="ru-RU"/>
              </w:rPr>
              <w:t>Имя и Фамилия</w:t>
            </w:r>
            <w:r w:rsidRPr="00055B57">
              <w:rPr>
                <w:rFonts w:ascii="Arial" w:eastAsia="Calibri" w:hAnsi="Arial" w:cs="Arial"/>
                <w:sz w:val="20"/>
                <w:szCs w:val="20"/>
                <w:lang w:val="sr-Latn-CS" w:eastAsia="sr-Latn-CS"/>
              </w:rPr>
              <w:t>]</w:t>
            </w:r>
          </w:p>
        </w:tc>
        <w:tc>
          <w:tcPr>
            <w:tcW w:w="1560" w:type="dxa"/>
          </w:tcPr>
          <w:p w14:paraId="025651ED" w14:textId="77777777" w:rsidR="00055B57" w:rsidRPr="00055B57" w:rsidRDefault="00055B57" w:rsidP="00055B57">
            <w:pPr>
              <w:spacing w:after="0" w:line="240" w:lineRule="auto"/>
              <w:jc w:val="center"/>
              <w:rPr>
                <w:rFonts w:ascii="Arial" w:eastAsia="Calibri" w:hAnsi="Arial" w:cs="Arial"/>
                <w:sz w:val="20"/>
                <w:szCs w:val="20"/>
                <w:lang w:val="ru-RU" w:eastAsia="sr-Latn-CS"/>
              </w:rPr>
            </w:pPr>
          </w:p>
        </w:tc>
        <w:tc>
          <w:tcPr>
            <w:tcW w:w="4337" w:type="dxa"/>
            <w:vAlign w:val="center"/>
          </w:tcPr>
          <w:p w14:paraId="44919750" w14:textId="77777777" w:rsidR="00055B57" w:rsidRPr="00055B57" w:rsidRDefault="00055B57" w:rsidP="00055B57">
            <w:pPr>
              <w:spacing w:after="120" w:line="240" w:lineRule="auto"/>
              <w:jc w:val="center"/>
              <w:rPr>
                <w:rFonts w:ascii="Arial" w:eastAsia="Calibri" w:hAnsi="Arial" w:cs="Arial"/>
                <w:b/>
                <w:i/>
                <w:sz w:val="20"/>
                <w:szCs w:val="24"/>
                <w:lang w:val="ru-RU"/>
              </w:rPr>
            </w:pPr>
            <w:r w:rsidRPr="00055B57">
              <w:rPr>
                <w:rFonts w:ascii="Arial" w:eastAsia="Calibri" w:hAnsi="Arial" w:cs="Arial"/>
                <w:sz w:val="20"/>
                <w:szCs w:val="24"/>
                <w:lang w:val="sr-Latn-CS" w:eastAsia="sr-Latn-CS"/>
              </w:rPr>
              <w:t>[</w:t>
            </w:r>
            <w:r w:rsidRPr="00055B57">
              <w:rPr>
                <w:rFonts w:ascii="Arial" w:eastAsia="Calibri" w:hAnsi="Arial" w:cs="Arial"/>
                <w:sz w:val="20"/>
                <w:szCs w:val="24"/>
                <w:vertAlign w:val="subscript"/>
                <w:lang w:val="ru-RU" w:eastAsia="ru-RU"/>
              </w:rPr>
              <w:t>Имя и Фамилия</w:t>
            </w:r>
            <w:r w:rsidRPr="00055B57">
              <w:rPr>
                <w:rFonts w:ascii="Arial" w:eastAsia="Calibri" w:hAnsi="Arial" w:cs="Arial"/>
                <w:sz w:val="20"/>
                <w:szCs w:val="24"/>
                <w:lang w:val="sr-Latn-CS" w:eastAsia="sr-Latn-CS"/>
              </w:rPr>
              <w:t>]</w:t>
            </w:r>
          </w:p>
        </w:tc>
      </w:tr>
      <w:tr w:rsidR="00055B57" w:rsidRPr="00055B57" w14:paraId="61C730E7" w14:textId="77777777" w:rsidTr="00DA5181">
        <w:trPr>
          <w:jc w:val="center"/>
        </w:trPr>
        <w:tc>
          <w:tcPr>
            <w:tcW w:w="3970" w:type="dxa"/>
            <w:tcBorders>
              <w:bottom w:val="single" w:sz="4" w:space="0" w:color="auto"/>
            </w:tcBorders>
          </w:tcPr>
          <w:p w14:paraId="1CAD2BA6" w14:textId="77777777" w:rsidR="00055B57" w:rsidRPr="00055B57" w:rsidRDefault="00055B57" w:rsidP="00055B57">
            <w:pPr>
              <w:spacing w:before="120" w:after="120" w:line="240" w:lineRule="auto"/>
              <w:jc w:val="both"/>
              <w:rPr>
                <w:rFonts w:ascii="Arial" w:eastAsia="Calibri" w:hAnsi="Arial" w:cs="Arial"/>
                <w:sz w:val="20"/>
                <w:szCs w:val="20"/>
                <w:lang w:val="pl-PL" w:eastAsia="sr-Latn-CS"/>
              </w:rPr>
            </w:pPr>
            <w:r w:rsidRPr="00055B57">
              <w:rPr>
                <w:rFonts w:ascii="Arial" w:eastAsia="Calibri" w:hAnsi="Arial" w:cs="Arial"/>
                <w:sz w:val="20"/>
                <w:szCs w:val="20"/>
                <w:lang w:val="sr-Latn-RS" w:eastAsia="ru-RU"/>
              </w:rPr>
              <w:t>……………………………………………..</w:t>
            </w:r>
          </w:p>
        </w:tc>
        <w:tc>
          <w:tcPr>
            <w:tcW w:w="1560" w:type="dxa"/>
          </w:tcPr>
          <w:p w14:paraId="3A704EE1" w14:textId="77777777" w:rsidR="00055B57" w:rsidRPr="00055B57" w:rsidRDefault="00055B57" w:rsidP="00055B57">
            <w:pPr>
              <w:spacing w:before="120" w:after="120" w:line="240" w:lineRule="auto"/>
              <w:ind w:right="414"/>
              <w:jc w:val="both"/>
              <w:rPr>
                <w:rFonts w:ascii="Arial" w:eastAsia="Calibri" w:hAnsi="Arial" w:cs="Arial"/>
                <w:sz w:val="20"/>
                <w:szCs w:val="20"/>
                <w:lang w:val="pl-PL" w:eastAsia="sr-Latn-CS"/>
              </w:rPr>
            </w:pPr>
          </w:p>
        </w:tc>
        <w:tc>
          <w:tcPr>
            <w:tcW w:w="4337" w:type="dxa"/>
            <w:tcBorders>
              <w:bottom w:val="single" w:sz="4" w:space="0" w:color="auto"/>
            </w:tcBorders>
          </w:tcPr>
          <w:p w14:paraId="018EE3D6" w14:textId="77777777" w:rsidR="00055B57" w:rsidRPr="00055B57" w:rsidRDefault="00055B57" w:rsidP="00055B57">
            <w:pPr>
              <w:spacing w:before="120" w:after="120" w:line="240" w:lineRule="auto"/>
              <w:jc w:val="both"/>
              <w:rPr>
                <w:rFonts w:ascii="Arial" w:eastAsia="Calibri" w:hAnsi="Arial" w:cs="Arial"/>
                <w:sz w:val="20"/>
                <w:szCs w:val="20"/>
                <w:lang w:val="pl-PL" w:eastAsia="sr-Latn-CS"/>
              </w:rPr>
            </w:pPr>
            <w:r w:rsidRPr="00055B57">
              <w:rPr>
                <w:rFonts w:ascii="Arial" w:eastAsia="Calibri" w:hAnsi="Arial" w:cs="Arial"/>
                <w:sz w:val="20"/>
                <w:szCs w:val="20"/>
                <w:lang w:val="sr-Latn-RS" w:eastAsia="ru-RU"/>
              </w:rPr>
              <w:t>……………………………………………..</w:t>
            </w:r>
          </w:p>
        </w:tc>
      </w:tr>
      <w:tr w:rsidR="00055B57" w:rsidRPr="00055B57" w14:paraId="7F6D40F7" w14:textId="77777777" w:rsidTr="00DA5181">
        <w:trPr>
          <w:trHeight w:val="148"/>
          <w:jc w:val="center"/>
        </w:trPr>
        <w:tc>
          <w:tcPr>
            <w:tcW w:w="3970" w:type="dxa"/>
          </w:tcPr>
          <w:p w14:paraId="31ABF58C" w14:textId="77777777" w:rsidR="00055B57" w:rsidRPr="00055B57" w:rsidRDefault="00055B57" w:rsidP="00055B57">
            <w:pPr>
              <w:spacing w:after="0" w:line="240" w:lineRule="auto"/>
              <w:jc w:val="center"/>
              <w:rPr>
                <w:rFonts w:ascii="Arial" w:eastAsia="Calibri" w:hAnsi="Arial" w:cs="Arial"/>
                <w:sz w:val="20"/>
                <w:szCs w:val="20"/>
                <w:lang w:val="ru-RU" w:eastAsia="sr-Latn-CS"/>
              </w:rPr>
            </w:pPr>
            <w:r w:rsidRPr="00055B57">
              <w:rPr>
                <w:rFonts w:ascii="Arial" w:eastAsia="Calibri" w:hAnsi="Arial" w:cs="Arial"/>
                <w:sz w:val="20"/>
                <w:szCs w:val="20"/>
                <w:lang w:val="sr-Latn-CS" w:eastAsia="sr-Latn-CS"/>
              </w:rPr>
              <w:t>[</w:t>
            </w:r>
            <w:r w:rsidRPr="00055B57">
              <w:rPr>
                <w:rFonts w:ascii="Arial" w:eastAsia="Calibri" w:hAnsi="Arial" w:cs="Arial"/>
                <w:sz w:val="20"/>
                <w:szCs w:val="20"/>
                <w:vertAlign w:val="subscript"/>
                <w:lang w:val="sr-Cyrl-RS" w:eastAsia="ru-RU"/>
              </w:rPr>
              <w:t xml:space="preserve">датум потписивања/ дата </w:t>
            </w:r>
            <w:proofErr w:type="spellStart"/>
            <w:r w:rsidRPr="00055B57">
              <w:rPr>
                <w:rFonts w:ascii="Arial" w:eastAsia="Calibri" w:hAnsi="Arial" w:cs="Arial"/>
                <w:sz w:val="20"/>
                <w:szCs w:val="20"/>
                <w:vertAlign w:val="subscript"/>
                <w:lang w:val="sr-Cyrl-RS" w:eastAsia="ru-RU"/>
              </w:rPr>
              <w:t>подписания</w:t>
            </w:r>
            <w:proofErr w:type="spellEnd"/>
            <w:r w:rsidRPr="00055B57">
              <w:rPr>
                <w:rFonts w:ascii="Arial" w:eastAsia="Calibri" w:hAnsi="Arial" w:cs="Arial"/>
                <w:sz w:val="20"/>
                <w:szCs w:val="20"/>
                <w:lang w:val="sr-Latn-CS" w:eastAsia="sr-Latn-CS"/>
              </w:rPr>
              <w:t>]</w:t>
            </w:r>
          </w:p>
        </w:tc>
        <w:tc>
          <w:tcPr>
            <w:tcW w:w="1560" w:type="dxa"/>
          </w:tcPr>
          <w:p w14:paraId="2CF7C2D1" w14:textId="77777777" w:rsidR="00055B57" w:rsidRPr="00055B57" w:rsidRDefault="00055B57" w:rsidP="00055B57">
            <w:pPr>
              <w:spacing w:after="0" w:line="240" w:lineRule="auto"/>
              <w:jc w:val="center"/>
              <w:rPr>
                <w:rFonts w:ascii="Arial" w:eastAsia="Calibri" w:hAnsi="Arial" w:cs="Arial"/>
                <w:sz w:val="20"/>
                <w:szCs w:val="20"/>
                <w:lang w:val="ru-RU" w:eastAsia="sr-Latn-CS"/>
              </w:rPr>
            </w:pPr>
          </w:p>
        </w:tc>
        <w:tc>
          <w:tcPr>
            <w:tcW w:w="4337" w:type="dxa"/>
            <w:vAlign w:val="center"/>
          </w:tcPr>
          <w:p w14:paraId="37F9A64A" w14:textId="77777777" w:rsidR="00055B57" w:rsidRPr="00055B57" w:rsidRDefault="00055B57" w:rsidP="00055B57">
            <w:pPr>
              <w:spacing w:after="120" w:line="240" w:lineRule="auto"/>
              <w:jc w:val="center"/>
              <w:rPr>
                <w:rFonts w:ascii="Arial" w:eastAsia="Calibri" w:hAnsi="Arial" w:cs="Arial"/>
                <w:b/>
                <w:i/>
                <w:sz w:val="20"/>
                <w:szCs w:val="24"/>
                <w:lang w:val="ru-RU"/>
              </w:rPr>
            </w:pPr>
            <w:r w:rsidRPr="00055B57">
              <w:rPr>
                <w:rFonts w:ascii="Arial" w:eastAsia="Calibri" w:hAnsi="Arial" w:cs="Arial"/>
                <w:sz w:val="20"/>
                <w:szCs w:val="24"/>
                <w:lang w:val="sr-Latn-CS" w:eastAsia="sr-Latn-CS"/>
              </w:rPr>
              <w:t>[</w:t>
            </w:r>
            <w:r w:rsidRPr="00055B57">
              <w:rPr>
                <w:rFonts w:ascii="Arial" w:eastAsia="Calibri" w:hAnsi="Arial" w:cs="Arial"/>
                <w:sz w:val="20"/>
                <w:szCs w:val="24"/>
                <w:vertAlign w:val="subscript"/>
                <w:lang w:val="sr-Cyrl-RS" w:eastAsia="ru-RU"/>
              </w:rPr>
              <w:t xml:space="preserve">датум потписивања/ дата </w:t>
            </w:r>
            <w:proofErr w:type="spellStart"/>
            <w:r w:rsidRPr="00055B57">
              <w:rPr>
                <w:rFonts w:ascii="Arial" w:eastAsia="Calibri" w:hAnsi="Arial" w:cs="Arial"/>
                <w:sz w:val="20"/>
                <w:szCs w:val="24"/>
                <w:vertAlign w:val="subscript"/>
                <w:lang w:val="sr-Cyrl-RS" w:eastAsia="ru-RU"/>
              </w:rPr>
              <w:t>подписания</w:t>
            </w:r>
            <w:proofErr w:type="spellEnd"/>
            <w:r w:rsidRPr="00055B57">
              <w:rPr>
                <w:rFonts w:ascii="Arial" w:eastAsia="Calibri" w:hAnsi="Arial" w:cs="Arial"/>
                <w:sz w:val="20"/>
                <w:szCs w:val="24"/>
                <w:lang w:val="sr-Latn-CS" w:eastAsia="sr-Latn-CS"/>
              </w:rPr>
              <w:t>]</w:t>
            </w:r>
          </w:p>
        </w:tc>
      </w:tr>
    </w:tbl>
    <w:p w14:paraId="1D624D00" w14:textId="77777777" w:rsidR="00055B57" w:rsidRPr="00055B57" w:rsidRDefault="00055B57" w:rsidP="00055B57">
      <w:pPr>
        <w:spacing w:after="0" w:line="240" w:lineRule="auto"/>
        <w:rPr>
          <w:rFonts w:ascii="Times New Roman" w:eastAsia="Calibri" w:hAnsi="Times New Roman" w:cs="Times New Roman"/>
          <w:sz w:val="24"/>
          <w:szCs w:val="24"/>
          <w:lang w:val="sr-Latn-RS" w:eastAsia="ru-RU"/>
        </w:rPr>
      </w:pPr>
    </w:p>
    <w:p w14:paraId="5F30C9D9" w14:textId="77777777" w:rsidR="00055B57" w:rsidRPr="00055B57" w:rsidRDefault="00055B57" w:rsidP="00055B57">
      <w:pPr>
        <w:spacing w:after="0" w:line="240" w:lineRule="auto"/>
        <w:rPr>
          <w:rFonts w:ascii="Times New Roman" w:eastAsia="Calibri" w:hAnsi="Times New Roman" w:cs="Times New Roman"/>
          <w:sz w:val="24"/>
          <w:szCs w:val="24"/>
          <w:lang w:val="sr-Latn-RS" w:eastAsia="ru-RU"/>
        </w:rPr>
      </w:pPr>
    </w:p>
    <w:p w14:paraId="71534B53" w14:textId="77777777" w:rsidR="00D7784A" w:rsidRDefault="00D7784A"/>
    <w:sectPr w:rsidR="00D7784A" w:rsidSect="00034937">
      <w:headerReference w:type="even" r:id="rId7"/>
      <w:headerReference w:type="default" r:id="rId8"/>
      <w:footerReference w:type="even" r:id="rId9"/>
      <w:footerReference w:type="default" r:id="rId10"/>
      <w:headerReference w:type="first" r:id="rId11"/>
      <w:footerReference w:type="first" r:id="rId12"/>
      <w:pgSz w:w="12240" w:h="15840"/>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356A" w14:textId="77777777" w:rsidR="00792579" w:rsidRDefault="00792579" w:rsidP="00055B57">
      <w:pPr>
        <w:spacing w:after="0" w:line="240" w:lineRule="auto"/>
      </w:pPr>
      <w:r>
        <w:separator/>
      </w:r>
    </w:p>
  </w:endnote>
  <w:endnote w:type="continuationSeparator" w:id="0">
    <w:p w14:paraId="7A3B22A5" w14:textId="77777777" w:rsidR="00792579" w:rsidRDefault="00792579" w:rsidP="000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D707" w14:textId="77777777" w:rsidR="00055B57" w:rsidRDefault="0005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DCE4" w14:textId="7C778777" w:rsidR="006E13BD" w:rsidRPr="007D31B3" w:rsidRDefault="00E13E9C" w:rsidP="00034937">
    <w:pPr>
      <w:pStyle w:val="Footer"/>
      <w:tabs>
        <w:tab w:val="clear" w:pos="4680"/>
      </w:tabs>
      <w:rPr>
        <w:rFonts w:ascii="Arial" w:hAnsi="Arial" w:cs="Arial"/>
        <w:sz w:val="20"/>
        <w:szCs w:val="20"/>
        <w:lang w:val="sr-Latn-RS"/>
      </w:rPr>
    </w:pPr>
    <w:r w:rsidRPr="00596E05">
      <w:rPr>
        <w:rFonts w:ascii="Arial" w:hAnsi="Arial" w:cs="Arial"/>
        <w:sz w:val="16"/>
        <w:szCs w:val="16"/>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08D7" w14:textId="77777777" w:rsidR="00055B57" w:rsidRDefault="0005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DA15" w14:textId="77777777" w:rsidR="00792579" w:rsidRDefault="00792579" w:rsidP="00055B57">
      <w:pPr>
        <w:spacing w:after="0" w:line="240" w:lineRule="auto"/>
      </w:pPr>
      <w:r>
        <w:separator/>
      </w:r>
    </w:p>
  </w:footnote>
  <w:footnote w:type="continuationSeparator" w:id="0">
    <w:p w14:paraId="6F5BED25" w14:textId="77777777" w:rsidR="00792579" w:rsidRDefault="00792579" w:rsidP="0005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1750" w14:textId="77777777" w:rsidR="00055B57" w:rsidRDefault="00055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634B" w14:textId="321A9A0D" w:rsidR="006E13BD" w:rsidRDefault="00E13E9C" w:rsidP="00034937">
    <w:pPr>
      <w:pStyle w:val="Header"/>
      <w:rPr>
        <w:rFonts w:ascii="Arial" w:hAnsi="Arial" w:cs="Arial"/>
        <w:i/>
        <w:sz w:val="16"/>
        <w:szCs w:val="16"/>
        <w:lang w:val="sr-Latn-RS"/>
      </w:rPr>
    </w:pPr>
    <w:r>
      <w:rPr>
        <w:rFonts w:ascii="Arial" w:hAnsi="Arial" w:cs="Arial"/>
        <w:i/>
        <w:sz w:val="16"/>
        <w:szCs w:val="16"/>
        <w:lang w:val="sr-Latn-RS"/>
      </w:rPr>
      <w:tab/>
    </w:r>
    <w:r>
      <w:rPr>
        <w:rFonts w:ascii="Arial" w:hAnsi="Arial" w:cs="Arial"/>
        <w:i/>
        <w:sz w:val="16"/>
        <w:szCs w:val="16"/>
        <w:lang w:val="sr-Latn-RS"/>
      </w:rPr>
      <w:tab/>
    </w:r>
  </w:p>
  <w:p w14:paraId="6F3A2FCD" w14:textId="77777777" w:rsidR="006E13BD" w:rsidRPr="007D31B3" w:rsidRDefault="00792579" w:rsidP="00034937">
    <w:pPr>
      <w:pStyle w:val="Header"/>
      <w:jc w:val="right"/>
      <w:rPr>
        <w:rFonts w:ascii="Arial" w:hAnsi="Arial" w:cs="Arial"/>
        <w:i/>
        <w:sz w:val="6"/>
        <w:szCs w:val="6"/>
        <w:lang w:val="sr-Latn-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25D5" w14:textId="77777777" w:rsidR="00055B57" w:rsidRDefault="0005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629D5A3E"/>
    <w:multiLevelType w:val="hybridMultilevel"/>
    <w:tmpl w:val="9D2E6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1C"/>
    <w:rsid w:val="00055B57"/>
    <w:rsid w:val="002967D5"/>
    <w:rsid w:val="006E1CAB"/>
    <w:rsid w:val="00792579"/>
    <w:rsid w:val="007D241C"/>
    <w:rsid w:val="00870921"/>
    <w:rsid w:val="00D7784A"/>
    <w:rsid w:val="00E1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40D56"/>
  <w15:chartTrackingRefBased/>
  <w15:docId w15:val="{305B369D-3AC8-4CA5-B029-3CE258BC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B57"/>
    <w:pPr>
      <w:tabs>
        <w:tab w:val="center" w:pos="4680"/>
        <w:tab w:val="right" w:pos="9360"/>
      </w:tabs>
      <w:spacing w:after="0" w:line="240" w:lineRule="auto"/>
    </w:pPr>
    <w:rPr>
      <w:rFonts w:ascii="Times New Roman" w:eastAsia="Calibri" w:hAnsi="Times New Roman" w:cs="Times New Roman"/>
      <w:sz w:val="24"/>
      <w:szCs w:val="24"/>
      <w:lang w:val="ru-RU" w:eastAsia="ru-RU"/>
    </w:rPr>
  </w:style>
  <w:style w:type="character" w:customStyle="1" w:styleId="HeaderChar">
    <w:name w:val="Header Char"/>
    <w:basedOn w:val="DefaultParagraphFont"/>
    <w:link w:val="Header"/>
    <w:uiPriority w:val="99"/>
    <w:rsid w:val="00055B57"/>
    <w:rPr>
      <w:rFonts w:ascii="Times New Roman" w:eastAsia="Calibri" w:hAnsi="Times New Roman" w:cs="Times New Roman"/>
      <w:sz w:val="24"/>
      <w:szCs w:val="24"/>
      <w:lang w:val="ru-RU" w:eastAsia="ru-RU"/>
    </w:rPr>
  </w:style>
  <w:style w:type="paragraph" w:styleId="Footer">
    <w:name w:val="footer"/>
    <w:basedOn w:val="Normal"/>
    <w:link w:val="FooterChar"/>
    <w:uiPriority w:val="99"/>
    <w:unhideWhenUsed/>
    <w:rsid w:val="00055B57"/>
    <w:pPr>
      <w:tabs>
        <w:tab w:val="center" w:pos="4680"/>
        <w:tab w:val="right" w:pos="9360"/>
      </w:tabs>
      <w:spacing w:after="0" w:line="240" w:lineRule="auto"/>
    </w:pPr>
    <w:rPr>
      <w:rFonts w:ascii="Times New Roman" w:eastAsia="Calibri" w:hAnsi="Times New Roman" w:cs="Times New Roman"/>
      <w:sz w:val="24"/>
      <w:szCs w:val="24"/>
      <w:lang w:val="ru-RU" w:eastAsia="ru-RU"/>
    </w:rPr>
  </w:style>
  <w:style w:type="character" w:customStyle="1" w:styleId="FooterChar">
    <w:name w:val="Footer Char"/>
    <w:basedOn w:val="DefaultParagraphFont"/>
    <w:link w:val="Footer"/>
    <w:uiPriority w:val="99"/>
    <w:rsid w:val="00055B57"/>
    <w:rPr>
      <w:rFonts w:ascii="Times New Roman" w:eastAsia="Calibri" w:hAnsi="Times New Roman" w:cs="Times New Roman"/>
      <w:sz w:val="24"/>
      <w:szCs w:val="24"/>
      <w:lang w:val="ru-RU" w:eastAsia="ru-RU"/>
    </w:rPr>
  </w:style>
  <w:style w:type="table" w:customStyle="1" w:styleId="TableGrid1">
    <w:name w:val="Table Grid1"/>
    <w:basedOn w:val="TableNormal"/>
    <w:next w:val="TableGrid"/>
    <w:uiPriority w:val="59"/>
    <w:rsid w:val="00055B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5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5137</Words>
  <Characters>29285</Characters>
  <Application>Microsoft Office Word</Application>
  <DocSecurity>0</DocSecurity>
  <Lines>244</Lines>
  <Paragraphs>68</Paragraphs>
  <ScaleCrop>false</ScaleCrop>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3</cp:revision>
  <dcterms:created xsi:type="dcterms:W3CDTF">2020-10-15T12:57:00Z</dcterms:created>
  <dcterms:modified xsi:type="dcterms:W3CDTF">2020-10-16T06:48:00Z</dcterms:modified>
</cp:coreProperties>
</file>